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DDA" w:rsidRDefault="00B83DDA" w:rsidP="00B83DDA">
      <w:pPr>
        <w:spacing w:after="0" w:line="312" w:lineRule="auto"/>
        <w:rPr>
          <w:rFonts w:ascii="Arial" w:eastAsia="Times New Roman" w:hAnsi="Arial" w:cs="Arial"/>
          <w:color w:val="202124"/>
          <w:sz w:val="24"/>
          <w:szCs w:val="24"/>
          <w:lang w:val="es-ES"/>
        </w:rPr>
      </w:pPr>
    </w:p>
    <w:p w:rsidR="00B83DDA" w:rsidRDefault="00B83DDA" w:rsidP="00B83DDA">
      <w:pPr>
        <w:spacing w:after="0" w:line="312"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 xml:space="preserve">ShakeAlert PSA - </w:t>
      </w:r>
      <w:r w:rsidRPr="00B83DDA">
        <w:rPr>
          <w:rFonts w:ascii="Arial" w:eastAsia="Times New Roman" w:hAnsi="Arial" w:cs="Arial"/>
          <w:color w:val="202124"/>
          <w:sz w:val="24"/>
          <w:szCs w:val="24"/>
          <w:lang w:val="es-ES"/>
        </w:rPr>
        <w:t xml:space="preserve">Spanish / Español </w:t>
      </w:r>
    </w:p>
    <w:p w:rsidR="00B83DDA" w:rsidRPr="00B83DDA" w:rsidRDefault="00B83DDA" w:rsidP="00B83DDA">
      <w:pPr>
        <w:spacing w:after="0" w:line="312" w:lineRule="auto"/>
        <w:rPr>
          <w:rFonts w:ascii="Arial" w:eastAsia="Times New Roman" w:hAnsi="Arial" w:cs="Arial"/>
          <w:color w:val="202124"/>
          <w:sz w:val="24"/>
          <w:szCs w:val="24"/>
          <w:lang w:val="es-ES"/>
        </w:rPr>
      </w:pPr>
      <w:r>
        <w:rPr>
          <w:rFonts w:ascii="Arial" w:eastAsia="Times New Roman" w:hAnsi="Arial" w:cs="Arial"/>
          <w:color w:val="202124"/>
          <w:sz w:val="24"/>
          <w:szCs w:val="24"/>
          <w:lang w:val="es-ES"/>
        </w:rPr>
        <w:t>:30</w:t>
      </w:r>
      <w:bookmarkStart w:id="0" w:name="_GoBack"/>
      <w:bookmarkEnd w:id="0"/>
    </w:p>
    <w:p w:rsidR="00B83DDA" w:rsidRPr="00B83DDA" w:rsidRDefault="00B83DDA" w:rsidP="00B83DDA">
      <w:pPr>
        <w:spacing w:after="0" w:line="312" w:lineRule="auto"/>
        <w:rPr>
          <w:rFonts w:ascii="Arial" w:eastAsia="Times New Roman" w:hAnsi="Arial" w:cs="Arial"/>
          <w:color w:val="202124"/>
          <w:sz w:val="24"/>
          <w:szCs w:val="24"/>
          <w:lang w:val="es-ES"/>
        </w:rPr>
      </w:pPr>
    </w:p>
    <w:p w:rsidR="00B83DDA" w:rsidRPr="00B83DDA" w:rsidRDefault="00B83DDA" w:rsidP="00B83DDA">
      <w:pPr>
        <w:spacing w:after="0" w:line="312" w:lineRule="auto"/>
        <w:rPr>
          <w:rFonts w:ascii="Arial" w:eastAsia="Times New Roman" w:hAnsi="Arial" w:cs="Arial"/>
          <w:color w:val="202124"/>
          <w:sz w:val="24"/>
          <w:szCs w:val="24"/>
          <w:lang w:val="es-ES"/>
        </w:rPr>
      </w:pPr>
      <w:r w:rsidRPr="00B83DDA">
        <w:rPr>
          <w:rFonts w:ascii="Arial" w:eastAsia="Times New Roman" w:hAnsi="Arial" w:cs="Arial"/>
          <w:color w:val="202124"/>
          <w:sz w:val="24"/>
          <w:szCs w:val="24"/>
          <w:lang w:val="es-ES"/>
        </w:rPr>
        <w:t>Estar preparado cuando ocurre un desastre puede marcar una gran diferencia. Una herramienta de preparación llamada Sistema de alerta temprana de terremotos, conocida como ShakeAlert será encendido en Oregon el 11 de marzo. Este sistema ya está en funcionamiento en California. ShakeAlert detecta terremotos importantes rápidamente y envía una alerta a las personas antes de que los temblores lleguen a su ubicación. El tiempo entre recibir la alerta y sentir el temblor da a las personas segundos críticos para protegerse.</w:t>
      </w:r>
    </w:p>
    <w:p w:rsidR="00B83DDA" w:rsidRPr="00B83DDA" w:rsidRDefault="00B83DDA" w:rsidP="00B83DDA">
      <w:pPr>
        <w:spacing w:after="0" w:line="312" w:lineRule="auto"/>
        <w:rPr>
          <w:rFonts w:ascii="Arial" w:eastAsia="Times New Roman" w:hAnsi="Arial" w:cs="Arial"/>
          <w:color w:val="000000"/>
          <w:sz w:val="24"/>
          <w:szCs w:val="24"/>
          <w:lang w:val="es-ES"/>
        </w:rPr>
      </w:pPr>
    </w:p>
    <w:p w:rsidR="00B83DDA" w:rsidRPr="00B83DDA" w:rsidRDefault="00B83DDA" w:rsidP="00B83DDA">
      <w:pPr>
        <w:rPr>
          <w:rFonts w:ascii="Arial" w:hAnsi="Arial" w:cs="Arial"/>
          <w:sz w:val="24"/>
          <w:szCs w:val="24"/>
          <w:lang w:val="es-ES"/>
        </w:rPr>
      </w:pPr>
      <w:r w:rsidRPr="00B83DDA">
        <w:rPr>
          <w:rFonts w:ascii="Arial" w:hAnsi="Arial" w:cs="Arial"/>
          <w:sz w:val="24"/>
          <w:szCs w:val="24"/>
          <w:lang w:val="es-ES"/>
        </w:rPr>
        <w:t xml:space="preserve">No es necesario realizar ninguna acción el 11 de marzo y no es necesario registrarse para este sistema. Estas alertas importantes vienen automáticamente en la mayoría de los teléfonos celulares con un sonido distintivo y un mensaje de texto que lee: “¡Terremoto detectado! Agáchate, cúbrete, agárrate. Protégete a ti mismo." </w:t>
      </w:r>
    </w:p>
    <w:p w:rsidR="00B83DDA" w:rsidRPr="00B83DDA" w:rsidRDefault="00B83DDA" w:rsidP="00B83DDA">
      <w:pPr>
        <w:rPr>
          <w:rFonts w:ascii="Arial" w:hAnsi="Arial" w:cs="Arial"/>
          <w:sz w:val="24"/>
          <w:szCs w:val="24"/>
          <w:lang w:val="es-ES"/>
        </w:rPr>
      </w:pPr>
      <w:r w:rsidRPr="00B83DDA">
        <w:rPr>
          <w:rFonts w:ascii="Arial" w:hAnsi="Arial" w:cs="Arial"/>
          <w:sz w:val="24"/>
          <w:szCs w:val="24"/>
          <w:lang w:val="es-ES"/>
        </w:rPr>
        <w:t>El mensaje ShakeAlert está disponible en español para teléfonos configurados para recibir alertas en este idioma. Otra forma de recibir avisos de ShakeAlert es descargando la aplicación móvil QuakeAlertUSA.</w:t>
      </w:r>
    </w:p>
    <w:p w:rsidR="00B83DDA" w:rsidRPr="00B83DDA" w:rsidRDefault="00B83DDA" w:rsidP="00B83DDA">
      <w:pPr>
        <w:rPr>
          <w:rFonts w:ascii="Arial" w:hAnsi="Arial" w:cs="Arial"/>
          <w:sz w:val="24"/>
          <w:szCs w:val="24"/>
          <w:lang w:val="es-ES"/>
        </w:rPr>
      </w:pPr>
      <w:r w:rsidRPr="00B83DDA">
        <w:rPr>
          <w:rFonts w:ascii="Arial" w:hAnsi="Arial" w:cs="Arial"/>
          <w:sz w:val="24"/>
          <w:szCs w:val="24"/>
          <w:lang w:val="es-ES"/>
        </w:rPr>
        <w:t>Si bien no hay forma de saber cuándo ocurrirá un terremoto, los segundos preciosos de la advertencia proporcionados a través de ShakeAlert darán a las personas tiempo para tomar medidas de protección para reducir el riesgo, reducir el número de víctimas y minimizar los daños.</w:t>
      </w:r>
    </w:p>
    <w:p w:rsidR="003F0CAF" w:rsidRPr="003F0CAF" w:rsidRDefault="003F0CAF" w:rsidP="003F0CAF"/>
    <w:sectPr w:rsidR="003F0CAF" w:rsidRPr="003F0CAF" w:rsidSect="003F0CAF">
      <w:footerReference w:type="default" r:id="rId8"/>
      <w:headerReference w:type="first" r:id="rId9"/>
      <w:footerReference w:type="first" r:id="rId10"/>
      <w:pgSz w:w="12240" w:h="15840"/>
      <w:pgMar w:top="1440" w:right="1440" w:bottom="1440" w:left="1440" w:header="18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DA" w:rsidRDefault="00B83DDA" w:rsidP="00C416E2">
      <w:pPr>
        <w:spacing w:after="0" w:line="240" w:lineRule="auto"/>
      </w:pPr>
      <w:r>
        <w:separator/>
      </w:r>
    </w:p>
  </w:endnote>
  <w:endnote w:type="continuationSeparator" w:id="0">
    <w:p w:rsidR="00B83DDA" w:rsidRDefault="00B83DDA" w:rsidP="00C4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CAF" w:rsidRPr="003F0CAF" w:rsidRDefault="003F0CAF" w:rsidP="003F0CAF">
    <w:pPr>
      <w:pStyle w:val="Footer"/>
      <w:jc w:val="center"/>
      <w:rPr>
        <w:color w:val="0B4C7F" w:themeColor="text2"/>
      </w:rPr>
    </w:pPr>
    <w:r w:rsidRPr="003F0CAF">
      <w:rPr>
        <w:noProof/>
        <w:color w:val="0B4C7F" w:themeColor="text2"/>
      </w:rPr>
      <w:drawing>
        <wp:anchor distT="0" distB="0" distL="114300" distR="114300" simplePos="0" relativeHeight="251663872" behindDoc="0" locked="0" layoutInCell="1" allowOverlap="1" wp14:anchorId="2A4E3206" wp14:editId="14E1E633">
          <wp:simplePos x="0" y="0"/>
          <wp:positionH relativeFrom="page">
            <wp:posOffset>114300</wp:posOffset>
          </wp:positionH>
          <wp:positionV relativeFrom="paragraph">
            <wp:posOffset>288925</wp:posOffset>
          </wp:positionV>
          <wp:extent cx="7516368" cy="118872"/>
          <wp:effectExtent l="0" t="0" r="0" b="0"/>
          <wp:wrapNone/>
          <wp:docPr id="11" name="Picture 11" descr="G:\Communications\Design Jobs in Progress\OEM ToolBox\Working files\OEM_Page2 st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ommunications\Design Jobs in Progress\OEM ToolBox\Working files\OEM_Page2 strip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6368" cy="1188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CAF">
      <w:rPr>
        <w:color w:val="0B4C7F" w:themeColor="text2"/>
      </w:rPr>
      <w:t>Oregon.gov/OEM | Facebook @OMDOEM | Twitter @OregonOEM</w:t>
    </w:r>
  </w:p>
  <w:p w:rsidR="00C416E2" w:rsidRPr="003F0CAF" w:rsidRDefault="00C416E2" w:rsidP="003F0C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2F" w:rsidRPr="003F0CAF" w:rsidRDefault="003F0CAF" w:rsidP="003F0CAF">
    <w:pPr>
      <w:pStyle w:val="Footer"/>
      <w:jc w:val="center"/>
      <w:rPr>
        <w:color w:val="0B4C7F" w:themeColor="text2"/>
      </w:rPr>
    </w:pPr>
    <w:r w:rsidRPr="003F0CAF">
      <w:rPr>
        <w:noProof/>
        <w:color w:val="0B4C7F" w:themeColor="text2"/>
      </w:rPr>
      <w:drawing>
        <wp:anchor distT="0" distB="0" distL="114300" distR="114300" simplePos="0" relativeHeight="251661824" behindDoc="0" locked="0" layoutInCell="1" allowOverlap="1" wp14:anchorId="4B048DF7" wp14:editId="08C7166C">
          <wp:simplePos x="0" y="0"/>
          <wp:positionH relativeFrom="page">
            <wp:posOffset>114300</wp:posOffset>
          </wp:positionH>
          <wp:positionV relativeFrom="paragraph">
            <wp:posOffset>288925</wp:posOffset>
          </wp:positionV>
          <wp:extent cx="7516368" cy="118872"/>
          <wp:effectExtent l="0" t="0" r="0" b="0"/>
          <wp:wrapNone/>
          <wp:docPr id="9" name="Picture 9" descr="G:\Communications\Design Jobs in Progress\OEM ToolBox\Working files\OEM_Page2 st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Communications\Design Jobs in Progress\OEM ToolBox\Working files\OEM_Page2 strip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16368" cy="11887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F0CAF">
      <w:rPr>
        <w:color w:val="0B4C7F" w:themeColor="text2"/>
      </w:rPr>
      <w:t>Oregon.gov/OEM | Facebook @OMDOEM | Twitter @OregonOEM</w:t>
    </w:r>
  </w:p>
  <w:p w:rsidR="003F0CAF" w:rsidRDefault="003F0C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DA" w:rsidRDefault="00B83DDA" w:rsidP="00C416E2">
      <w:pPr>
        <w:spacing w:after="0" w:line="240" w:lineRule="auto"/>
      </w:pPr>
      <w:r>
        <w:separator/>
      </w:r>
    </w:p>
  </w:footnote>
  <w:footnote w:type="continuationSeparator" w:id="0">
    <w:p w:rsidR="00B83DDA" w:rsidRDefault="00B83DDA" w:rsidP="00C4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E50" w:rsidRDefault="00DE0038" w:rsidP="00DE0038">
    <w:pPr>
      <w:pStyle w:val="Header"/>
      <w:tabs>
        <w:tab w:val="clear" w:pos="9360"/>
      </w:tabs>
      <w:ind w:left="-1260" w:right="-90"/>
    </w:pPr>
    <w:r>
      <w:rPr>
        <w:noProof/>
      </w:rPr>
      <w:drawing>
        <wp:anchor distT="0" distB="0" distL="114300" distR="114300" simplePos="0" relativeHeight="251655680" behindDoc="1" locked="0" layoutInCell="1" allowOverlap="1">
          <wp:simplePos x="0" y="0"/>
          <wp:positionH relativeFrom="column">
            <wp:posOffset>-1117600</wp:posOffset>
          </wp:positionH>
          <wp:positionV relativeFrom="page">
            <wp:posOffset>-152377</wp:posOffset>
          </wp:positionV>
          <wp:extent cx="8162290" cy="1864314"/>
          <wp:effectExtent l="0" t="0" r="0" b="3175"/>
          <wp:wrapNone/>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162290" cy="186431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-409575</wp:posOffset>
          </wp:positionH>
          <wp:positionV relativeFrom="page">
            <wp:posOffset>266700</wp:posOffset>
          </wp:positionV>
          <wp:extent cx="1323975" cy="1323975"/>
          <wp:effectExtent l="57150" t="19050" r="66675" b="1047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w="9525">
                    <a:noFill/>
                    <a:miter lim="800000"/>
                    <a:headEnd/>
                    <a:tailEnd/>
                  </a:ln>
                  <a:effectLst>
                    <a:outerShdw blurRad="50800" dist="38100" dir="5400000" algn="t" rotWithShape="0">
                      <a:prstClr val="black">
                        <a:alpha val="40000"/>
                      </a:prstClr>
                    </a:outerShdw>
                  </a:effectLst>
                </pic:spPr>
              </pic:pic>
            </a:graphicData>
          </a:graphic>
        </wp:anchor>
      </w:drawing>
    </w:r>
    <w:r>
      <w:rPr>
        <w:noProof/>
        <w:color w:val="FFFFFF" w:themeColor="background1"/>
      </w:rPr>
      <mc:AlternateContent>
        <mc:Choice Requires="wps">
          <w:drawing>
            <wp:anchor distT="0" distB="0" distL="114300" distR="114300" simplePos="0" relativeHeight="251657728" behindDoc="0" locked="0" layoutInCell="1" allowOverlap="1">
              <wp:simplePos x="0" y="0"/>
              <wp:positionH relativeFrom="column">
                <wp:posOffset>1171575</wp:posOffset>
              </wp:positionH>
              <wp:positionV relativeFrom="page">
                <wp:posOffset>476250</wp:posOffset>
              </wp:positionV>
              <wp:extent cx="4826635" cy="895985"/>
              <wp:effectExtent l="0" t="0" r="0" b="5651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635" cy="895985"/>
                      </a:xfrm>
                      <a:prstGeom prst="rect">
                        <a:avLst/>
                      </a:prstGeom>
                      <a:noFill/>
                      <a:ln>
                        <a:noFill/>
                      </a:ln>
                      <a:effectLst>
                        <a:outerShdw blurRad="50800" dist="38100" dir="5400000" algn="t" rotWithShape="0">
                          <a:prstClr val="black">
                            <a:alpha val="1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0D75" w:rsidRPr="00AC6B3E" w:rsidRDefault="00960D75" w:rsidP="00960D75">
                          <w:pPr>
                            <w:tabs>
                              <w:tab w:val="left" w:pos="0"/>
                            </w:tabs>
                            <w:spacing w:after="60" w:line="216" w:lineRule="auto"/>
                            <w:ind w:left="-86" w:right="-115"/>
                            <w:jc w:val="center"/>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pPr>
                          <w:r w:rsidRPr="00AC6B3E">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t>Oregon Office of</w:t>
                          </w:r>
                        </w:p>
                        <w:p w:rsidR="00960D75" w:rsidRPr="00AC6B3E" w:rsidRDefault="00960D75" w:rsidP="00960D75">
                          <w:pPr>
                            <w:tabs>
                              <w:tab w:val="left" w:pos="0"/>
                            </w:tabs>
                            <w:spacing w:after="60" w:line="216" w:lineRule="auto"/>
                            <w:ind w:left="-86" w:right="-115"/>
                            <w:jc w:val="center"/>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pPr>
                          <w:r w:rsidRPr="00AC6B3E">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t>Emergency Management</w:t>
                          </w:r>
                        </w:p>
                      </w:txbxContent>
                    </wps:txbx>
                    <wps:bodyPr rot="0" vert="horz" wrap="squar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2.25pt;margin-top:37.5pt;width:380.05pt;height:70.5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" filled="f" stroked="f">
              <v:shadow on="t" color="black" opacity="6553f" origin=",-.5" offset="0,3pt"/>
              <v:textbox style="mso-fit-shape-to-text:t">
                <w:txbxContent>
                  <w:p w:rsidR="00960D75" w:rsidRPr="00AC6B3E" w:rsidRDefault="00960D75" w:rsidP="00960D75">
                    <w:pPr>
                      <w:tabs>
                        <w:tab w:val="left" w:pos="0"/>
                      </w:tabs>
                      <w:spacing w:after="60" w:line="216" w:lineRule="auto"/>
                      <w:ind w:left="-86" w:right="-115"/>
                      <w:jc w:val="center"/>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pPr>
                    <w:r w:rsidRPr="00AC6B3E">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t>Oregon Office of</w:t>
                    </w:r>
                  </w:p>
                  <w:p w:rsidR="00960D75" w:rsidRPr="00AC6B3E" w:rsidRDefault="00960D75" w:rsidP="00960D75">
                    <w:pPr>
                      <w:tabs>
                        <w:tab w:val="left" w:pos="0"/>
                      </w:tabs>
                      <w:spacing w:after="60" w:line="216" w:lineRule="auto"/>
                      <w:ind w:left="-86" w:right="-115"/>
                      <w:jc w:val="center"/>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pPr>
                    <w:r w:rsidRPr="00AC6B3E">
                      <w:rPr>
                        <w:rFonts w:ascii="Arial" w:hAnsi="Arial" w:cs="Arial"/>
                        <w:b/>
                        <w:smallCaps/>
                        <w:spacing w:val="56"/>
                        <w:sz w:val="52"/>
                        <w:szCs w:val="52"/>
                        <w14:shadow w14:blurRad="0" w14:dist="50800" w14:dir="5400000" w14:sx="100000" w14:sy="100000" w14:kx="0" w14:ky="0" w14:algn="t">
                          <w14:srgbClr w14:val="000000">
                            <w14:alpha w14:val="60000"/>
                          </w14:srgbClr>
                        </w14:shadow>
                        <w14:textFill>
                          <w14:solidFill>
                            <w14:srgbClr w14:val="FFFFFF"/>
                          </w14:solidFill>
                        </w14:textFill>
                      </w:rPr>
                      <w:t>Emergency Management</w:t>
                    </w:r>
                  </w:p>
                </w:txbxContent>
              </v:textbox>
              <w10:wrap anchory="page"/>
            </v:shape>
          </w:pict>
        </mc:Fallback>
      </mc:AlternateContent>
    </w:r>
    <w:r w:rsidR="00960D75">
      <w:rPr>
        <w:noProof/>
      </w:rPr>
      <mc:AlternateContent>
        <mc:Choice Requires="wps">
          <w:drawing>
            <wp:inline distT="0" distB="0" distL="0" distR="0">
              <wp:extent cx="276225" cy="1457325"/>
              <wp:effectExtent l="0" t="0" r="0" b="0"/>
              <wp:docPr id="10" name="Rectangle 10"/>
              <wp:cNvGraphicFramePr/>
              <a:graphic xmlns:a="http://schemas.openxmlformats.org/drawingml/2006/main">
                <a:graphicData uri="http://schemas.microsoft.com/office/word/2010/wordprocessingShape">
                  <wps:wsp>
                    <wps:cNvSpPr/>
                    <wps:spPr>
                      <a:xfrm>
                        <a:off x="0" y="0"/>
                        <a:ext cx="276225" cy="1457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0DE5C9" id="Rectangle 10" o:spid="_x0000_s1026" style="width:21.75pt;height:11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" filled="f" stroked="f" strokeweight="1pt">
              <w10:anchorlock/>
            </v:rect>
          </w:pict>
        </mc:Fallback>
      </mc:AlternateContent>
    </w:r>
  </w:p>
  <w:p w:rsidR="009C6E50" w:rsidRPr="009C6E50" w:rsidRDefault="009C6E50" w:rsidP="009C6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590DE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D0DC5"/>
    <w:multiLevelType w:val="hybridMultilevel"/>
    <w:tmpl w:val="0CBA7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C58AE"/>
    <w:multiLevelType w:val="hybridMultilevel"/>
    <w:tmpl w:val="AA02B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077BC"/>
    <w:multiLevelType w:val="multilevel"/>
    <w:tmpl w:val="D97889E2"/>
    <w:lvl w:ilvl="0">
      <w:start w:val="2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0E4702"/>
    <w:multiLevelType w:val="hybridMultilevel"/>
    <w:tmpl w:val="CD665CC6"/>
    <w:lvl w:ilvl="0" w:tplc="4E604540">
      <w:start w:val="1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21C0B"/>
    <w:multiLevelType w:val="hybridMultilevel"/>
    <w:tmpl w:val="1268659A"/>
    <w:lvl w:ilvl="0" w:tplc="B890F6A2">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618DF"/>
    <w:multiLevelType w:val="multilevel"/>
    <w:tmpl w:val="B6F66EA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903F7B"/>
    <w:multiLevelType w:val="hybridMultilevel"/>
    <w:tmpl w:val="4148D12C"/>
    <w:lvl w:ilvl="0" w:tplc="971213E4">
      <w:start w:val="1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94843"/>
    <w:multiLevelType w:val="hybridMultilevel"/>
    <w:tmpl w:val="C3F077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AF1B6B"/>
    <w:multiLevelType w:val="hybridMultilevel"/>
    <w:tmpl w:val="32DED8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6C1B19EC"/>
    <w:multiLevelType w:val="multilevel"/>
    <w:tmpl w:val="234A28DC"/>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75127210"/>
    <w:multiLevelType w:val="hybridMultilevel"/>
    <w:tmpl w:val="43A0A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6"/>
  </w:num>
  <w:num w:numId="5">
    <w:abstractNumId w:val="7"/>
  </w:num>
  <w:num w:numId="6">
    <w:abstractNumId w:val="4"/>
  </w:num>
  <w:num w:numId="7">
    <w:abstractNumId w:val="5"/>
  </w:num>
  <w:num w:numId="8">
    <w:abstractNumId w:val="9"/>
  </w:num>
  <w:num w:numId="9">
    <w:abstractNumId w:val="1"/>
  </w:num>
  <w:num w:numId="10">
    <w:abstractNumId w:val="2"/>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DA"/>
    <w:rsid w:val="0002221F"/>
    <w:rsid w:val="00086972"/>
    <w:rsid w:val="0011198D"/>
    <w:rsid w:val="0016230E"/>
    <w:rsid w:val="001B6268"/>
    <w:rsid w:val="002B3CC4"/>
    <w:rsid w:val="00346713"/>
    <w:rsid w:val="003B32D2"/>
    <w:rsid w:val="003F0CAF"/>
    <w:rsid w:val="00453831"/>
    <w:rsid w:val="00482C35"/>
    <w:rsid w:val="004C58BB"/>
    <w:rsid w:val="00541D15"/>
    <w:rsid w:val="005D70FA"/>
    <w:rsid w:val="0062245E"/>
    <w:rsid w:val="00664266"/>
    <w:rsid w:val="00692B54"/>
    <w:rsid w:val="006E36F5"/>
    <w:rsid w:val="00723CB0"/>
    <w:rsid w:val="00747486"/>
    <w:rsid w:val="00757605"/>
    <w:rsid w:val="007843DE"/>
    <w:rsid w:val="00791066"/>
    <w:rsid w:val="007B0451"/>
    <w:rsid w:val="007E1C9C"/>
    <w:rsid w:val="00960D75"/>
    <w:rsid w:val="009A222F"/>
    <w:rsid w:val="009B36C3"/>
    <w:rsid w:val="009C6E50"/>
    <w:rsid w:val="00AC74F6"/>
    <w:rsid w:val="00B73230"/>
    <w:rsid w:val="00B83DDA"/>
    <w:rsid w:val="00B9408A"/>
    <w:rsid w:val="00BD49BF"/>
    <w:rsid w:val="00C23CAB"/>
    <w:rsid w:val="00C416E2"/>
    <w:rsid w:val="00C41E6F"/>
    <w:rsid w:val="00CB0F01"/>
    <w:rsid w:val="00CE34B9"/>
    <w:rsid w:val="00D43033"/>
    <w:rsid w:val="00D77783"/>
    <w:rsid w:val="00DC7056"/>
    <w:rsid w:val="00DE0038"/>
    <w:rsid w:val="00EE57AA"/>
    <w:rsid w:val="00F154EC"/>
    <w:rsid w:val="00FE0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7718AA-10F6-478E-BBDC-B0CAEE15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DDA"/>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757605"/>
    <w:pPr>
      <w:keepNext/>
      <w:keepLines/>
      <w:spacing w:before="240" w:after="0" w:line="276" w:lineRule="auto"/>
      <w:outlineLvl w:val="0"/>
    </w:pPr>
    <w:rPr>
      <w:rFonts w:asciiTheme="majorHAnsi" w:eastAsiaTheme="majorEastAsia" w:hAnsiTheme="majorHAnsi" w:cstheme="majorBidi"/>
      <w:color w:val="987B28" w:themeColor="accent1" w:themeShade="BF"/>
      <w:sz w:val="32"/>
      <w:szCs w:val="32"/>
    </w:rPr>
  </w:style>
  <w:style w:type="paragraph" w:styleId="Heading2">
    <w:name w:val="heading 2"/>
    <w:basedOn w:val="Normal"/>
    <w:next w:val="Normal"/>
    <w:link w:val="Heading2Char"/>
    <w:uiPriority w:val="9"/>
    <w:semiHidden/>
    <w:unhideWhenUsed/>
    <w:qFormat/>
    <w:rsid w:val="00757605"/>
    <w:pPr>
      <w:keepNext/>
      <w:keepLines/>
      <w:spacing w:before="40" w:after="0" w:line="276" w:lineRule="auto"/>
      <w:outlineLvl w:val="1"/>
    </w:pPr>
    <w:rPr>
      <w:rFonts w:asciiTheme="majorHAnsi" w:eastAsiaTheme="majorEastAsia" w:hAnsiTheme="majorHAnsi" w:cstheme="majorBidi"/>
      <w:color w:val="987B28" w:themeColor="accent1" w:themeShade="BF"/>
      <w:sz w:val="26"/>
      <w:szCs w:val="26"/>
    </w:rPr>
  </w:style>
  <w:style w:type="paragraph" w:styleId="Heading3">
    <w:name w:val="heading 3"/>
    <w:basedOn w:val="Normal"/>
    <w:next w:val="Normal"/>
    <w:link w:val="Heading3Char"/>
    <w:uiPriority w:val="9"/>
    <w:semiHidden/>
    <w:unhideWhenUsed/>
    <w:qFormat/>
    <w:rsid w:val="00757605"/>
    <w:pPr>
      <w:keepNext/>
      <w:keepLines/>
      <w:spacing w:before="40" w:after="0" w:line="276" w:lineRule="auto"/>
      <w:outlineLvl w:val="2"/>
    </w:pPr>
    <w:rPr>
      <w:rFonts w:asciiTheme="majorHAnsi" w:eastAsiaTheme="majorEastAsia" w:hAnsiTheme="majorHAnsi" w:cstheme="majorBidi"/>
      <w:color w:val="65521B"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16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16E2"/>
  </w:style>
  <w:style w:type="paragraph" w:styleId="Footer">
    <w:name w:val="footer"/>
    <w:basedOn w:val="Normal"/>
    <w:link w:val="FooterChar"/>
    <w:uiPriority w:val="99"/>
    <w:unhideWhenUsed/>
    <w:rsid w:val="00C416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16E2"/>
  </w:style>
  <w:style w:type="paragraph" w:styleId="BalloonText">
    <w:name w:val="Balloon Text"/>
    <w:basedOn w:val="Normal"/>
    <w:link w:val="BalloonTextChar"/>
    <w:uiPriority w:val="99"/>
    <w:semiHidden/>
    <w:unhideWhenUsed/>
    <w:rsid w:val="00C41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E2"/>
    <w:rPr>
      <w:rFonts w:ascii="Tahoma" w:hAnsi="Tahoma" w:cs="Tahoma"/>
      <w:sz w:val="16"/>
      <w:szCs w:val="16"/>
    </w:rPr>
  </w:style>
  <w:style w:type="paragraph" w:styleId="NoSpacing">
    <w:name w:val="No Spacing"/>
    <w:uiPriority w:val="1"/>
    <w:qFormat/>
    <w:rsid w:val="009C6E50"/>
    <w:rPr>
      <w:rFonts w:asciiTheme="minorHAnsi" w:eastAsiaTheme="minorHAnsi" w:hAnsiTheme="minorHAnsi" w:cstheme="minorBidi"/>
      <w:sz w:val="22"/>
      <w:szCs w:val="22"/>
    </w:rPr>
  </w:style>
  <w:style w:type="paragraph" w:styleId="ListParagraph">
    <w:name w:val="List Paragraph"/>
    <w:basedOn w:val="Normal"/>
    <w:uiPriority w:val="34"/>
    <w:qFormat/>
    <w:rsid w:val="009C6E50"/>
    <w:pPr>
      <w:spacing w:after="200" w:line="276" w:lineRule="auto"/>
      <w:ind w:left="720"/>
      <w:contextualSpacing/>
    </w:pPr>
  </w:style>
  <w:style w:type="paragraph" w:styleId="Title">
    <w:name w:val="Title"/>
    <w:basedOn w:val="Normal"/>
    <w:next w:val="Normal"/>
    <w:link w:val="TitleChar"/>
    <w:uiPriority w:val="10"/>
    <w:qFormat/>
    <w:rsid w:val="009C6E50"/>
    <w:pPr>
      <w:pBdr>
        <w:bottom w:val="single" w:sz="8" w:space="4" w:color="CAA538" w:themeColor="accent1"/>
      </w:pBdr>
      <w:spacing w:after="300" w:line="240" w:lineRule="auto"/>
      <w:contextualSpacing/>
    </w:pPr>
    <w:rPr>
      <w:rFonts w:asciiTheme="majorHAnsi" w:eastAsiaTheme="majorEastAsia" w:hAnsiTheme="majorHAnsi" w:cstheme="majorBidi"/>
      <w:color w:val="08385F" w:themeColor="text2" w:themeShade="BF"/>
      <w:spacing w:val="5"/>
      <w:kern w:val="28"/>
      <w:sz w:val="52"/>
      <w:szCs w:val="52"/>
    </w:rPr>
  </w:style>
  <w:style w:type="character" w:customStyle="1" w:styleId="TitleChar">
    <w:name w:val="Title Char"/>
    <w:basedOn w:val="DefaultParagraphFont"/>
    <w:link w:val="Title"/>
    <w:uiPriority w:val="10"/>
    <w:rsid w:val="009C6E50"/>
    <w:rPr>
      <w:rFonts w:asciiTheme="majorHAnsi" w:eastAsiaTheme="majorEastAsia" w:hAnsiTheme="majorHAnsi" w:cstheme="majorBidi"/>
      <w:color w:val="08385F" w:themeColor="text2" w:themeShade="BF"/>
      <w:spacing w:val="5"/>
      <w:kern w:val="28"/>
      <w:sz w:val="52"/>
      <w:szCs w:val="52"/>
    </w:rPr>
  </w:style>
  <w:style w:type="character" w:styleId="Strong">
    <w:name w:val="Strong"/>
    <w:basedOn w:val="DefaultParagraphFont"/>
    <w:uiPriority w:val="22"/>
    <w:qFormat/>
    <w:rsid w:val="00B9408A"/>
    <w:rPr>
      <w:b/>
      <w:bCs/>
    </w:rPr>
  </w:style>
  <w:style w:type="character" w:customStyle="1" w:styleId="Heading1Char">
    <w:name w:val="Heading 1 Char"/>
    <w:basedOn w:val="DefaultParagraphFont"/>
    <w:link w:val="Heading1"/>
    <w:uiPriority w:val="9"/>
    <w:rsid w:val="00757605"/>
    <w:rPr>
      <w:rFonts w:asciiTheme="majorHAnsi" w:eastAsiaTheme="majorEastAsia" w:hAnsiTheme="majorHAnsi" w:cstheme="majorBidi"/>
      <w:color w:val="987B28" w:themeColor="accent1" w:themeShade="BF"/>
      <w:sz w:val="32"/>
      <w:szCs w:val="32"/>
    </w:rPr>
  </w:style>
  <w:style w:type="character" w:customStyle="1" w:styleId="Heading2Char">
    <w:name w:val="Heading 2 Char"/>
    <w:basedOn w:val="DefaultParagraphFont"/>
    <w:link w:val="Heading2"/>
    <w:uiPriority w:val="9"/>
    <w:semiHidden/>
    <w:rsid w:val="00757605"/>
    <w:rPr>
      <w:rFonts w:asciiTheme="majorHAnsi" w:eastAsiaTheme="majorEastAsia" w:hAnsiTheme="majorHAnsi" w:cstheme="majorBidi"/>
      <w:color w:val="987B28" w:themeColor="accent1" w:themeShade="BF"/>
      <w:sz w:val="26"/>
      <w:szCs w:val="26"/>
    </w:rPr>
  </w:style>
  <w:style w:type="character" w:customStyle="1" w:styleId="Heading3Char">
    <w:name w:val="Heading 3 Char"/>
    <w:basedOn w:val="DefaultParagraphFont"/>
    <w:link w:val="Heading3"/>
    <w:uiPriority w:val="9"/>
    <w:semiHidden/>
    <w:rsid w:val="00757605"/>
    <w:rPr>
      <w:rFonts w:asciiTheme="majorHAnsi" w:eastAsiaTheme="majorEastAsia" w:hAnsiTheme="majorHAnsi" w:cstheme="majorBidi"/>
      <w:color w:val="65521B" w:themeColor="accent1" w:themeShade="7F"/>
      <w:sz w:val="24"/>
      <w:szCs w:val="24"/>
    </w:rPr>
  </w:style>
  <w:style w:type="paragraph" w:styleId="ListBullet">
    <w:name w:val="List Bullet"/>
    <w:basedOn w:val="Normal"/>
    <w:uiPriority w:val="99"/>
    <w:unhideWhenUsed/>
    <w:rsid w:val="00757605"/>
    <w:pPr>
      <w:numPr>
        <w:numId w:val="12"/>
      </w:numPr>
      <w:spacing w:after="200" w:line="288" w:lineRule="auto"/>
      <w:contextualSpacing/>
    </w:pPr>
    <w:rPr>
      <w:rFonts w:eastAsiaTheme="minorEastAsia"/>
      <w:sz w:val="21"/>
      <w:szCs w:val="21"/>
    </w:rPr>
  </w:style>
  <w:style w:type="paragraph" w:styleId="Subtitle">
    <w:name w:val="Subtitle"/>
    <w:basedOn w:val="Normal"/>
    <w:next w:val="Normal"/>
    <w:link w:val="SubtitleChar"/>
    <w:uiPriority w:val="11"/>
    <w:qFormat/>
    <w:rsid w:val="00757605"/>
    <w:pPr>
      <w:numPr>
        <w:ilvl w:val="1"/>
      </w:numPr>
      <w:spacing w:after="200"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57605"/>
    <w:rPr>
      <w:rFonts w:asciiTheme="majorHAnsi" w:eastAsiaTheme="majorEastAsia" w:hAnsiTheme="majorHAnsi" w:cstheme="majorBidi"/>
      <w:sz w:val="30"/>
      <w:szCs w:val="30"/>
    </w:rPr>
  </w:style>
  <w:style w:type="character" w:styleId="Hyperlink">
    <w:name w:val="Hyperlink"/>
    <w:basedOn w:val="DefaultParagraphFont"/>
    <w:uiPriority w:val="99"/>
    <w:unhideWhenUsed/>
    <w:rsid w:val="007843DE"/>
    <w:rPr>
      <w:color w:val="3D729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il.state.or.us\Files\UserStore\pnegele\Desktop\LETTERHEAD\5126_OEM_Word%20Template%20Masthead_2019.dotx" TargetMode="External"/></Relationships>
</file>

<file path=word/theme/theme1.xml><?xml version="1.0" encoding="utf-8"?>
<a:theme xmlns:a="http://schemas.openxmlformats.org/drawingml/2006/main" name="OEM">
  <a:themeElements>
    <a:clrScheme name="OEM">
      <a:dk1>
        <a:sysClr val="windowText" lastClr="000000"/>
      </a:dk1>
      <a:lt1>
        <a:sysClr val="window" lastClr="FFFFFF"/>
      </a:lt1>
      <a:dk2>
        <a:srgbClr val="0B4C7F"/>
      </a:dk2>
      <a:lt2>
        <a:srgbClr val="F4EDD7"/>
      </a:lt2>
      <a:accent1>
        <a:srgbClr val="CAA538"/>
      </a:accent1>
      <a:accent2>
        <a:srgbClr val="3D7299"/>
      </a:accent2>
      <a:accent3>
        <a:srgbClr val="71CAC7"/>
      </a:accent3>
      <a:accent4>
        <a:srgbClr val="F16144"/>
      </a:accent4>
      <a:accent5>
        <a:srgbClr val="CC2028"/>
      </a:accent5>
      <a:accent6>
        <a:srgbClr val="733281"/>
      </a:accent6>
      <a:hlink>
        <a:srgbClr val="3D7299"/>
      </a:hlink>
      <a:folHlink>
        <a:srgbClr val="B76FC7"/>
      </a:folHlink>
    </a:clrScheme>
    <a:fontScheme name="OEM">
      <a:majorFont>
        <a:latin typeface="Aria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OEM" id="{F4D7775E-4581-44BC-B5CE-FF20AFA467D6}" vid="{91B9D859-01D8-483F-A9F5-2FD81ECEF05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9CBC1-67A9-4342-A688-0BB6B8FB0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5126_OEM_Word Template Masthead_2019</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State of Oregon</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Negele, Paula</dc:creator>
  <cp:lastModifiedBy>Negele, Paula</cp:lastModifiedBy>
  <cp:revision>1</cp:revision>
  <cp:lastPrinted>2018-09-06T16:33:00Z</cp:lastPrinted>
  <dcterms:created xsi:type="dcterms:W3CDTF">2021-03-04T20:55:00Z</dcterms:created>
  <dcterms:modified xsi:type="dcterms:W3CDTF">2021-03-04T20:57:00Z</dcterms:modified>
</cp:coreProperties>
</file>