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POLK COUNTY LOCAL ADDICTION PREVENTION PLANNING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7D4E25">
        <w:rPr>
          <w:rFonts w:ascii="Arial" w:hAnsi="Arial" w:cs="Arial"/>
          <w:b/>
          <w:spacing w:val="-3"/>
          <w:szCs w:val="24"/>
        </w:rPr>
        <w:t xml:space="preserve">Wednesday June 5, 2024 </w:t>
      </w:r>
      <w:r w:rsidRPr="00E96973">
        <w:rPr>
          <w:rFonts w:ascii="Arial" w:hAnsi="Arial" w:cs="Arial"/>
          <w:b/>
          <w:spacing w:val="-3"/>
          <w:szCs w:val="24"/>
        </w:rPr>
        <w:t>- 12:00 Noon</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7D4E25">
        <w:rPr>
          <w:rFonts w:ascii="Arial" w:hAnsi="Arial" w:cs="Arial"/>
          <w:spacing w:val="-3"/>
          <w:szCs w:val="24"/>
        </w:rPr>
        <w:t>12:05 p.m.</w:t>
      </w:r>
    </w:p>
    <w:p w:rsidR="00F72D9E" w:rsidRPr="00E96973" w:rsidRDefault="00F72D9E" w:rsidP="00F72D9E">
      <w:pPr>
        <w:tabs>
          <w:tab w:val="left" w:pos="-720"/>
        </w:tabs>
        <w:suppressAutoHyphens/>
        <w:jc w:val="both"/>
        <w:rPr>
          <w:rFonts w:ascii="Arial" w:hAnsi="Arial" w:cs="Arial"/>
          <w:spacing w:val="-3"/>
          <w:szCs w:val="24"/>
        </w:rPr>
      </w:pPr>
    </w:p>
    <w:p w:rsidR="00F72D9E" w:rsidRPr="0091255B"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widowControl/>
              <w:jc w:val="both"/>
              <w:rPr>
                <w:rFonts w:ascii="Arial" w:hAnsi="Arial" w:cs="Arial"/>
                <w:snapToGrid/>
                <w:color w:val="000000"/>
              </w:rPr>
            </w:pPr>
            <w:r>
              <w:rPr>
                <w:rFonts w:ascii="Arial" w:hAnsi="Arial" w:cs="Arial"/>
                <w:color w:val="000000"/>
                <w:spacing w:val="-3"/>
              </w:rPr>
              <w:t>Aaron Felton – District Attorney</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Abby Warren – Family Community Outreach</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spacing w:val="-3"/>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DHS </w:t>
            </w:r>
          </w:p>
          <w:p w:rsidR="007D4E25" w:rsidRDefault="007D4E25" w:rsidP="00CD34A9">
            <w:pPr>
              <w:jc w:val="both"/>
              <w:rPr>
                <w:rFonts w:ascii="Arial" w:hAnsi="Arial" w:cs="Arial"/>
                <w:color w:val="000000"/>
              </w:rPr>
            </w:pPr>
            <w:r>
              <w:rPr>
                <w:rFonts w:ascii="Arial" w:hAnsi="Arial" w:cs="Arial"/>
                <w:color w:val="000000"/>
                <w:spacing w:val="-3"/>
              </w:rPr>
              <w:t xml:space="preserve">Craig Pope – Commissioner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Isaiah Haines – Monmouth Police</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 xml:space="preserve">Jennifer </w:t>
            </w:r>
            <w:proofErr w:type="spellStart"/>
            <w:r>
              <w:rPr>
                <w:rFonts w:ascii="Arial" w:hAnsi="Arial" w:cs="Arial"/>
                <w:color w:val="000000"/>
                <w:spacing w:val="-3"/>
              </w:rPr>
              <w:t>Lief</w:t>
            </w:r>
            <w:proofErr w:type="spellEnd"/>
            <w:r>
              <w:rPr>
                <w:rFonts w:ascii="Arial" w:hAnsi="Arial" w:cs="Arial"/>
                <w:color w:val="000000"/>
                <w:spacing w:val="-3"/>
              </w:rPr>
              <w:t xml:space="preserve"> – Health Services </w:t>
            </w:r>
          </w:p>
        </w:tc>
      </w:tr>
      <w:tr w:rsidR="00CD34A9" w:rsidRPr="0091255B" w:rsidTr="00CD34A9">
        <w:trPr>
          <w:trHeight w:val="234"/>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Jill Dale – Regional Prescription Drug Overdose Prevention</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Jodi Merritt – Community Corrections</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Sam Hittle – Community Corrections</w:t>
            </w:r>
          </w:p>
        </w:tc>
      </w:tr>
    </w:tbl>
    <w:p w:rsidR="00F72D9E" w:rsidRPr="00E96973" w:rsidRDefault="00F72D9E" w:rsidP="00F72D9E">
      <w:pPr>
        <w:tabs>
          <w:tab w:val="left" w:pos="-720"/>
        </w:tabs>
        <w:suppressAutoHyphens/>
        <w:jc w:val="both"/>
        <w:rPr>
          <w:rFonts w:ascii="Arial" w:hAnsi="Arial" w:cs="Arial"/>
          <w:spacing w:val="-3"/>
          <w:szCs w:val="24"/>
          <w:u w:val="single"/>
        </w:rPr>
      </w:pPr>
    </w:p>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tbl>
      <w:tblPr>
        <w:tblW w:w="7020" w:type="dxa"/>
        <w:tblLook w:val="04A0" w:firstRow="1" w:lastRow="0" w:firstColumn="1" w:lastColumn="0" w:noHBand="0" w:noVBand="1"/>
      </w:tblPr>
      <w:tblGrid>
        <w:gridCol w:w="7020"/>
      </w:tblGrid>
      <w:tr w:rsidR="007D4E25" w:rsidTr="00293212">
        <w:trPr>
          <w:trHeight w:val="300"/>
        </w:trPr>
        <w:tc>
          <w:tcPr>
            <w:tcW w:w="7020" w:type="dxa"/>
            <w:tcBorders>
              <w:top w:val="nil"/>
              <w:left w:val="nil"/>
              <w:bottom w:val="nil"/>
              <w:right w:val="nil"/>
            </w:tcBorders>
            <w:shd w:val="clear" w:color="auto" w:fill="auto"/>
            <w:noWrap/>
            <w:vAlign w:val="center"/>
            <w:hideMark/>
          </w:tcPr>
          <w:p w:rsidR="007D4E25" w:rsidRDefault="007D4E25" w:rsidP="00293212">
            <w:pPr>
              <w:jc w:val="both"/>
              <w:rPr>
                <w:rFonts w:ascii="Arial" w:hAnsi="Arial" w:cs="Arial"/>
                <w:color w:val="000000"/>
              </w:rPr>
            </w:pPr>
            <w:r>
              <w:rPr>
                <w:rFonts w:ascii="Arial" w:hAnsi="Arial" w:cs="Arial"/>
                <w:color w:val="000000"/>
                <w:spacing w:val="-3"/>
              </w:rPr>
              <w:t xml:space="preserve">Christina McCollum – </w:t>
            </w:r>
            <w:proofErr w:type="spellStart"/>
            <w:r>
              <w:rPr>
                <w:rFonts w:ascii="Arial" w:hAnsi="Arial" w:cs="Arial"/>
                <w:color w:val="000000"/>
                <w:spacing w:val="-3"/>
              </w:rPr>
              <w:t>PacificSource</w:t>
            </w:r>
            <w:proofErr w:type="spellEnd"/>
            <w:r>
              <w:rPr>
                <w:rFonts w:ascii="Arial" w:hAnsi="Arial" w:cs="Arial"/>
                <w:color w:val="000000"/>
                <w:spacing w:val="-3"/>
              </w:rPr>
              <w:t xml:space="preserve"> </w:t>
            </w:r>
          </w:p>
        </w:tc>
      </w:tr>
      <w:tr w:rsidR="007D4E25" w:rsidTr="00293212">
        <w:trPr>
          <w:trHeight w:val="300"/>
        </w:trPr>
        <w:tc>
          <w:tcPr>
            <w:tcW w:w="7020" w:type="dxa"/>
            <w:tcBorders>
              <w:top w:val="nil"/>
              <w:left w:val="nil"/>
              <w:bottom w:val="nil"/>
              <w:right w:val="nil"/>
            </w:tcBorders>
            <w:shd w:val="clear" w:color="auto" w:fill="auto"/>
            <w:noWrap/>
            <w:vAlign w:val="center"/>
            <w:hideMark/>
          </w:tcPr>
          <w:p w:rsidR="007D4E25" w:rsidRDefault="007D4E25" w:rsidP="00293212">
            <w:pPr>
              <w:jc w:val="both"/>
              <w:rPr>
                <w:rFonts w:ascii="Arial" w:hAnsi="Arial" w:cs="Arial"/>
                <w:color w:val="000000"/>
                <w:spacing w:val="-3"/>
              </w:rPr>
            </w:pPr>
            <w:r>
              <w:rPr>
                <w:rFonts w:ascii="Arial" w:hAnsi="Arial" w:cs="Arial"/>
                <w:color w:val="000000"/>
                <w:spacing w:val="-3"/>
              </w:rPr>
              <w:t xml:space="preserve">Elijah </w:t>
            </w:r>
            <w:proofErr w:type="spellStart"/>
            <w:r>
              <w:rPr>
                <w:rFonts w:ascii="Arial" w:hAnsi="Arial" w:cs="Arial"/>
                <w:color w:val="000000"/>
                <w:spacing w:val="-3"/>
              </w:rPr>
              <w:t>Cavillo</w:t>
            </w:r>
            <w:proofErr w:type="spellEnd"/>
            <w:r>
              <w:rPr>
                <w:rFonts w:ascii="Arial" w:hAnsi="Arial" w:cs="Arial"/>
                <w:color w:val="000000"/>
                <w:spacing w:val="-3"/>
              </w:rPr>
              <w:t xml:space="preserve"> – Youth ERA</w:t>
            </w:r>
          </w:p>
          <w:p w:rsidR="007D4E25" w:rsidRDefault="007D4E25" w:rsidP="00293212">
            <w:pPr>
              <w:jc w:val="both"/>
              <w:rPr>
                <w:rFonts w:ascii="Arial" w:hAnsi="Arial" w:cs="Arial"/>
                <w:color w:val="000000"/>
                <w:spacing w:val="-3"/>
              </w:rPr>
            </w:pPr>
            <w:r>
              <w:rPr>
                <w:rFonts w:ascii="Arial" w:hAnsi="Arial" w:cs="Arial"/>
                <w:color w:val="000000"/>
                <w:spacing w:val="-3"/>
              </w:rPr>
              <w:t>Mark Davis – PCBH</w:t>
            </w:r>
          </w:p>
          <w:p w:rsidR="007D4E25" w:rsidRDefault="007D4E25" w:rsidP="00293212">
            <w:pPr>
              <w:jc w:val="both"/>
              <w:rPr>
                <w:rFonts w:ascii="Arial" w:hAnsi="Arial" w:cs="Arial"/>
                <w:color w:val="000000"/>
              </w:rPr>
            </w:pPr>
            <w:r>
              <w:rPr>
                <w:rFonts w:ascii="Arial" w:hAnsi="Arial" w:cs="Arial"/>
                <w:color w:val="000000"/>
                <w:spacing w:val="-3"/>
              </w:rPr>
              <w:t>Ryan Pollard – Family Community Outreach</w:t>
            </w:r>
          </w:p>
        </w:tc>
      </w:tr>
    </w:tbl>
    <w:p w:rsidR="0091255B" w:rsidRDefault="0091255B" w:rsidP="00F72D9E">
      <w:pPr>
        <w:tabs>
          <w:tab w:val="left" w:pos="-720"/>
        </w:tabs>
        <w:suppressAutoHyphens/>
        <w:jc w:val="both"/>
        <w:rPr>
          <w:rFonts w:ascii="Arial" w:hAnsi="Arial" w:cs="Arial"/>
          <w:b/>
          <w:spacing w:val="-3"/>
          <w:szCs w:val="24"/>
          <w:u w:val="single"/>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w:t>
      </w:r>
      <w:r w:rsidR="007D4E25">
        <w:rPr>
          <w:rFonts w:ascii="Arial" w:hAnsi="Arial" w:cs="Arial"/>
          <w:b/>
          <w:szCs w:val="24"/>
        </w:rPr>
        <w:t xml:space="preserve">removed from the agenda due to not having a quorum. </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7D4E25" w:rsidP="00F72D9E">
      <w:pPr>
        <w:tabs>
          <w:tab w:val="left" w:pos="-720"/>
          <w:tab w:val="left" w:pos="900"/>
        </w:tabs>
        <w:suppressAutoHyphens/>
        <w:ind w:left="720"/>
        <w:rPr>
          <w:rFonts w:ascii="Arial" w:hAnsi="Arial" w:cs="Arial"/>
          <w:b/>
          <w:spacing w:val="-3"/>
          <w:sz w:val="18"/>
        </w:rPr>
      </w:pPr>
      <w:r>
        <w:rPr>
          <w:rFonts w:ascii="Arial" w:hAnsi="Arial" w:cs="Arial"/>
          <w:b/>
          <w:spacing w:val="-3"/>
          <w:sz w:val="18"/>
        </w:rPr>
        <w:t xml:space="preserve">April meeting minutes </w:t>
      </w:r>
      <w:proofErr w:type="gramStart"/>
      <w:r>
        <w:rPr>
          <w:rFonts w:ascii="Arial" w:hAnsi="Arial" w:cs="Arial"/>
          <w:b/>
          <w:spacing w:val="-3"/>
          <w:sz w:val="18"/>
        </w:rPr>
        <w:t>will be reviewed</w:t>
      </w:r>
      <w:proofErr w:type="gramEnd"/>
      <w:r>
        <w:rPr>
          <w:rFonts w:ascii="Arial" w:hAnsi="Arial" w:cs="Arial"/>
          <w:b/>
          <w:spacing w:val="-3"/>
          <w:sz w:val="18"/>
        </w:rPr>
        <w:t xml:space="preserve"> at July’s meeting.</w:t>
      </w:r>
    </w:p>
    <w:p w:rsidR="00F72D9E" w:rsidRPr="00F4603F" w:rsidRDefault="00F72D9E" w:rsidP="00F72D9E">
      <w:pPr>
        <w:tabs>
          <w:tab w:val="left" w:pos="-720"/>
        </w:tabs>
        <w:suppressAutoHyphens/>
        <w:rPr>
          <w:rFonts w:ascii="Arial" w:hAnsi="Arial" w:cs="Arial"/>
          <w:b/>
          <w:spacing w:val="-3"/>
          <w:sz w:val="18"/>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071F4C">
        <w:rPr>
          <w:rFonts w:ascii="Arial" w:hAnsi="Arial" w:cs="Arial"/>
          <w:b/>
          <w:szCs w:val="24"/>
        </w:rPr>
        <w:tab/>
        <w:t>Oregon Impaired Driving Statistics</w:t>
      </w:r>
    </w:p>
    <w:p w:rsidR="00071F4C" w:rsidRDefault="00071F4C" w:rsidP="00725559">
      <w:pPr>
        <w:tabs>
          <w:tab w:val="left" w:pos="-720"/>
          <w:tab w:val="left" w:pos="0"/>
        </w:tabs>
        <w:suppressAutoHyphens/>
        <w:ind w:left="720" w:hanging="720"/>
        <w:jc w:val="both"/>
        <w:outlineLvl w:val="0"/>
        <w:rPr>
          <w:rFonts w:ascii="Arial" w:hAnsi="Arial" w:cs="Arial"/>
          <w:b/>
          <w:szCs w:val="24"/>
        </w:rPr>
      </w:pPr>
    </w:p>
    <w:p w:rsidR="00BD5E26" w:rsidRDefault="00AF0408"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Jennifer </w:t>
      </w:r>
      <w:r w:rsidR="000C38B2">
        <w:rPr>
          <w:rFonts w:ascii="Arial" w:hAnsi="Arial" w:cs="Arial"/>
          <w:szCs w:val="24"/>
        </w:rPr>
        <w:t xml:space="preserve">is a part of the Oregon DUII Task Force. </w:t>
      </w:r>
      <w:r w:rsidR="00BD5E26">
        <w:rPr>
          <w:rFonts w:ascii="Arial" w:hAnsi="Arial" w:cs="Arial"/>
          <w:szCs w:val="24"/>
        </w:rPr>
        <w:t xml:space="preserve">The DUII Task Force is a non-profit and there mission is to bring an educational conference about Impaired Driving annually. </w:t>
      </w:r>
    </w:p>
    <w:p w:rsidR="00BD5E26" w:rsidRDefault="00BD5E26" w:rsidP="00725559">
      <w:pPr>
        <w:tabs>
          <w:tab w:val="left" w:pos="-720"/>
          <w:tab w:val="left" w:pos="0"/>
        </w:tabs>
        <w:suppressAutoHyphens/>
        <w:ind w:left="720" w:hanging="720"/>
        <w:jc w:val="both"/>
        <w:outlineLvl w:val="0"/>
        <w:rPr>
          <w:rFonts w:ascii="Arial" w:hAnsi="Arial" w:cs="Arial"/>
          <w:szCs w:val="24"/>
        </w:rPr>
      </w:pPr>
      <w:bookmarkStart w:id="0" w:name="_GoBack"/>
      <w:bookmarkEnd w:id="0"/>
    </w:p>
    <w:p w:rsidR="00071F4C" w:rsidRDefault="00BD5E26"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0C38B2">
        <w:rPr>
          <w:rFonts w:ascii="Arial" w:hAnsi="Arial" w:cs="Arial"/>
          <w:szCs w:val="24"/>
        </w:rPr>
        <w:t xml:space="preserve">She obtained the statistics for the states </w:t>
      </w:r>
      <w:r w:rsidR="00537DA8">
        <w:rPr>
          <w:rFonts w:ascii="Arial" w:hAnsi="Arial" w:cs="Arial"/>
          <w:szCs w:val="24"/>
        </w:rPr>
        <w:t xml:space="preserve">Impaired Driving </w:t>
      </w:r>
      <w:r w:rsidR="000C38B2">
        <w:rPr>
          <w:rFonts w:ascii="Arial" w:hAnsi="Arial" w:cs="Arial"/>
          <w:szCs w:val="24"/>
        </w:rPr>
        <w:t>and provided an overview of Polk County’s statistics.</w:t>
      </w:r>
      <w:r w:rsidR="00537DA8">
        <w:rPr>
          <w:rFonts w:ascii="Arial" w:hAnsi="Arial" w:cs="Arial"/>
          <w:szCs w:val="24"/>
        </w:rPr>
        <w:t xml:space="preserve"> </w:t>
      </w:r>
      <w:r w:rsidR="00A4046E">
        <w:rPr>
          <w:rFonts w:ascii="Arial" w:hAnsi="Arial" w:cs="Arial"/>
          <w:szCs w:val="24"/>
        </w:rPr>
        <w:t xml:space="preserve">Since 2013, Polk County numbers have increased in impaired driving accidents by 33%. Jill asked if our county has Drug Recognition Experts (DRE). Chief Haines stated that it varies with staff availability. </w:t>
      </w:r>
    </w:p>
    <w:p w:rsidR="00A4046E" w:rsidRDefault="00A4046E" w:rsidP="00725559">
      <w:pPr>
        <w:tabs>
          <w:tab w:val="left" w:pos="-720"/>
          <w:tab w:val="left" w:pos="0"/>
        </w:tabs>
        <w:suppressAutoHyphens/>
        <w:ind w:left="720" w:hanging="720"/>
        <w:jc w:val="both"/>
        <w:outlineLvl w:val="0"/>
        <w:rPr>
          <w:rFonts w:ascii="Arial" w:hAnsi="Arial" w:cs="Arial"/>
          <w:szCs w:val="24"/>
        </w:rPr>
      </w:pPr>
    </w:p>
    <w:p w:rsidR="00A4046E" w:rsidRDefault="00A4046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Commissioner Pope </w:t>
      </w:r>
      <w:r w:rsidR="00E7268A">
        <w:rPr>
          <w:rFonts w:ascii="Arial" w:hAnsi="Arial" w:cs="Arial"/>
          <w:szCs w:val="24"/>
        </w:rPr>
        <w:t>asked Jennifer how the task force obtains the stati</w:t>
      </w:r>
      <w:r w:rsidR="00D41C58">
        <w:rPr>
          <w:rFonts w:ascii="Arial" w:hAnsi="Arial" w:cs="Arial"/>
          <w:szCs w:val="24"/>
        </w:rPr>
        <w:t xml:space="preserve">stics and </w:t>
      </w:r>
      <w:r w:rsidR="00E54295">
        <w:rPr>
          <w:rFonts w:ascii="Arial" w:hAnsi="Arial" w:cs="Arial"/>
          <w:szCs w:val="24"/>
        </w:rPr>
        <w:t>what the age range</w:t>
      </w:r>
      <w:r w:rsidR="00E7268A">
        <w:rPr>
          <w:rFonts w:ascii="Arial" w:hAnsi="Arial" w:cs="Arial"/>
          <w:szCs w:val="24"/>
        </w:rPr>
        <w:t xml:space="preserve"> the reports capture. </w:t>
      </w:r>
      <w:r w:rsidR="00BD5E26">
        <w:rPr>
          <w:rFonts w:ascii="Arial" w:hAnsi="Arial" w:cs="Arial"/>
          <w:szCs w:val="24"/>
        </w:rPr>
        <w:t>This information was from the state – specifically ODOT. Jennifer receives the reports because she is on the task force. Commissioner Pope</w:t>
      </w:r>
      <w:r w:rsidR="00D41C58">
        <w:rPr>
          <w:rFonts w:ascii="Arial" w:hAnsi="Arial" w:cs="Arial"/>
          <w:szCs w:val="24"/>
        </w:rPr>
        <w:t xml:space="preserve"> also added that not every deceased person goes through an autopsy</w:t>
      </w:r>
      <w:r w:rsidR="00E54295">
        <w:rPr>
          <w:rFonts w:ascii="Arial" w:hAnsi="Arial" w:cs="Arial"/>
          <w:szCs w:val="24"/>
        </w:rPr>
        <w:t>, so the numbers may be much higher</w:t>
      </w:r>
      <w:r w:rsidR="00D41C58">
        <w:rPr>
          <w:rFonts w:ascii="Arial" w:hAnsi="Arial" w:cs="Arial"/>
          <w:szCs w:val="24"/>
        </w:rPr>
        <w:t xml:space="preserve">. </w:t>
      </w:r>
      <w:r w:rsidR="00A24088">
        <w:rPr>
          <w:rFonts w:ascii="Arial" w:hAnsi="Arial" w:cs="Arial"/>
          <w:szCs w:val="24"/>
        </w:rPr>
        <w:t>Jennifer</w:t>
      </w:r>
      <w:r w:rsidR="00E7268A">
        <w:rPr>
          <w:rFonts w:ascii="Arial" w:hAnsi="Arial" w:cs="Arial"/>
          <w:szCs w:val="24"/>
        </w:rPr>
        <w:t xml:space="preserve"> also added that it would be beneficial to include distracted drivers</w:t>
      </w:r>
      <w:r w:rsidR="00E54295">
        <w:rPr>
          <w:rFonts w:ascii="Arial" w:hAnsi="Arial" w:cs="Arial"/>
          <w:szCs w:val="24"/>
        </w:rPr>
        <w:t xml:space="preserve"> to the report</w:t>
      </w:r>
      <w:r w:rsidR="00E7268A">
        <w:rPr>
          <w:rFonts w:ascii="Arial" w:hAnsi="Arial" w:cs="Arial"/>
          <w:szCs w:val="24"/>
        </w:rPr>
        <w:t xml:space="preserve">. Ryan asked Jennifer how the numbers would relate with the West Salem folks that end up going to Salem Hospital. Jennifer stated that these were all great questions and she will ask the task force for further information. </w:t>
      </w:r>
    </w:p>
    <w:p w:rsidR="00E7268A" w:rsidRDefault="00E7268A" w:rsidP="00725559">
      <w:pPr>
        <w:tabs>
          <w:tab w:val="left" w:pos="-720"/>
          <w:tab w:val="left" w:pos="0"/>
        </w:tabs>
        <w:suppressAutoHyphens/>
        <w:ind w:left="720" w:hanging="720"/>
        <w:jc w:val="both"/>
        <w:outlineLvl w:val="0"/>
        <w:rPr>
          <w:rFonts w:ascii="Arial" w:hAnsi="Arial" w:cs="Arial"/>
          <w:szCs w:val="24"/>
        </w:rPr>
      </w:pPr>
    </w:p>
    <w:p w:rsidR="00E7268A" w:rsidRDefault="00E7268A"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lastRenderedPageBreak/>
        <w:tab/>
        <w:t>Chief Haines stated that Law Enforcement gathers information and statistics for their agency</w:t>
      </w:r>
      <w:r w:rsidR="00D41C58">
        <w:rPr>
          <w:rFonts w:ascii="Arial" w:hAnsi="Arial" w:cs="Arial"/>
          <w:szCs w:val="24"/>
        </w:rPr>
        <w:t xml:space="preserve">, however </w:t>
      </w:r>
      <w:r w:rsidR="00BD5E26">
        <w:rPr>
          <w:rFonts w:ascii="Arial" w:hAnsi="Arial" w:cs="Arial"/>
          <w:szCs w:val="24"/>
        </w:rPr>
        <w:t>they</w:t>
      </w:r>
      <w:r w:rsidR="00D41C58">
        <w:rPr>
          <w:rFonts w:ascii="Arial" w:hAnsi="Arial" w:cs="Arial"/>
          <w:szCs w:val="24"/>
        </w:rPr>
        <w:t xml:space="preserve"> do not have many </w:t>
      </w:r>
      <w:r w:rsidR="00BD5E26">
        <w:rPr>
          <w:rFonts w:ascii="Arial" w:hAnsi="Arial" w:cs="Arial"/>
          <w:szCs w:val="24"/>
        </w:rPr>
        <w:t xml:space="preserve">fatal or serious injury </w:t>
      </w:r>
      <w:proofErr w:type="gramStart"/>
      <w:r w:rsidR="00BD5E26">
        <w:rPr>
          <w:rFonts w:ascii="Arial" w:hAnsi="Arial" w:cs="Arial"/>
          <w:szCs w:val="24"/>
        </w:rPr>
        <w:t>crashes  involving</w:t>
      </w:r>
      <w:proofErr w:type="gramEnd"/>
      <w:r w:rsidR="00BD5E26">
        <w:rPr>
          <w:rFonts w:ascii="Arial" w:hAnsi="Arial" w:cs="Arial"/>
          <w:szCs w:val="24"/>
        </w:rPr>
        <w:t xml:space="preserve"> impaired drivers in the city.</w:t>
      </w:r>
      <w:r w:rsidR="00D41C58">
        <w:rPr>
          <w:rFonts w:ascii="Arial" w:hAnsi="Arial" w:cs="Arial"/>
          <w:szCs w:val="24"/>
        </w:rPr>
        <w:t xml:space="preserve"> He also added that the numbers </w:t>
      </w:r>
      <w:proofErr w:type="gramStart"/>
      <w:r w:rsidR="00E54295">
        <w:rPr>
          <w:rFonts w:ascii="Arial" w:hAnsi="Arial" w:cs="Arial"/>
          <w:szCs w:val="24"/>
        </w:rPr>
        <w:t>might</w:t>
      </w:r>
      <w:r w:rsidR="00D41C58">
        <w:rPr>
          <w:rFonts w:ascii="Arial" w:hAnsi="Arial" w:cs="Arial"/>
          <w:szCs w:val="24"/>
        </w:rPr>
        <w:t xml:space="preserve"> be skewed</w:t>
      </w:r>
      <w:proofErr w:type="gramEnd"/>
      <w:r w:rsidR="00D41C58">
        <w:rPr>
          <w:rFonts w:ascii="Arial" w:hAnsi="Arial" w:cs="Arial"/>
          <w:szCs w:val="24"/>
        </w:rPr>
        <w:t xml:space="preserve"> on the reports due to the </w:t>
      </w:r>
      <w:r w:rsidR="00E54295">
        <w:rPr>
          <w:rFonts w:ascii="Arial" w:hAnsi="Arial" w:cs="Arial"/>
          <w:szCs w:val="24"/>
        </w:rPr>
        <w:t xml:space="preserve">Medical Exam office </w:t>
      </w:r>
      <w:r w:rsidR="00D41C58">
        <w:rPr>
          <w:rFonts w:ascii="Arial" w:hAnsi="Arial" w:cs="Arial"/>
          <w:szCs w:val="24"/>
        </w:rPr>
        <w:t>being u</w:t>
      </w:r>
      <w:r w:rsidR="00E54295">
        <w:rPr>
          <w:rFonts w:ascii="Arial" w:hAnsi="Arial" w:cs="Arial"/>
          <w:szCs w:val="24"/>
        </w:rPr>
        <w:t xml:space="preserve">nderstaffed and overworked. </w:t>
      </w:r>
    </w:p>
    <w:p w:rsidR="00537DA8" w:rsidRDefault="00537DA8" w:rsidP="00725559">
      <w:pPr>
        <w:tabs>
          <w:tab w:val="left" w:pos="-720"/>
          <w:tab w:val="left" w:pos="0"/>
        </w:tabs>
        <w:suppressAutoHyphens/>
        <w:ind w:left="720" w:hanging="720"/>
        <w:jc w:val="both"/>
        <w:outlineLvl w:val="0"/>
        <w:rPr>
          <w:rFonts w:ascii="Arial" w:hAnsi="Arial" w:cs="Arial"/>
          <w:szCs w:val="24"/>
        </w:rPr>
      </w:pPr>
    </w:p>
    <w:p w:rsidR="00537DA8" w:rsidRDefault="00537DA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Jennifer has been in contact with Oregon</w:t>
      </w:r>
      <w:r w:rsidR="00A24088">
        <w:rPr>
          <w:rFonts w:ascii="Arial" w:hAnsi="Arial" w:cs="Arial"/>
          <w:szCs w:val="24"/>
        </w:rPr>
        <w:t xml:space="preserve"> Impact</w:t>
      </w:r>
      <w:r>
        <w:rPr>
          <w:rFonts w:ascii="Arial" w:hAnsi="Arial" w:cs="Arial"/>
          <w:szCs w:val="24"/>
        </w:rPr>
        <w:t>; th</w:t>
      </w:r>
      <w:r w:rsidR="00A24088">
        <w:rPr>
          <w:rFonts w:ascii="Arial" w:hAnsi="Arial" w:cs="Arial"/>
          <w:szCs w:val="24"/>
        </w:rPr>
        <w:t>ey are interested in doing VIP</w:t>
      </w:r>
      <w:r>
        <w:rPr>
          <w:rFonts w:ascii="Arial" w:hAnsi="Arial" w:cs="Arial"/>
          <w:szCs w:val="24"/>
        </w:rPr>
        <w:t xml:space="preserve"> classes for Polk County. In addition, they also </w:t>
      </w:r>
      <w:r w:rsidR="000C38B2">
        <w:rPr>
          <w:rFonts w:ascii="Arial" w:hAnsi="Arial" w:cs="Arial"/>
          <w:szCs w:val="24"/>
        </w:rPr>
        <w:t xml:space="preserve">provide education presentations to youths and adults. These events </w:t>
      </w:r>
      <w:proofErr w:type="gramStart"/>
      <w:r w:rsidR="000C38B2">
        <w:rPr>
          <w:rFonts w:ascii="Arial" w:hAnsi="Arial" w:cs="Arial"/>
          <w:szCs w:val="24"/>
        </w:rPr>
        <w:t>are held</w:t>
      </w:r>
      <w:proofErr w:type="gramEnd"/>
      <w:r w:rsidR="000C38B2">
        <w:rPr>
          <w:rFonts w:ascii="Arial" w:hAnsi="Arial" w:cs="Arial"/>
          <w:szCs w:val="24"/>
        </w:rPr>
        <w:t xml:space="preserve"> at schools, other community events, etc. Abby stated that she would be interested in collaborating with them regarding the prevention piece. </w:t>
      </w:r>
      <w:r w:rsidR="00A24088">
        <w:rPr>
          <w:rFonts w:ascii="Arial" w:hAnsi="Arial" w:cs="Arial"/>
          <w:szCs w:val="24"/>
        </w:rPr>
        <w:t>The group discussed that we would be interested in inviting them to a meeting to discuss VIP service</w:t>
      </w:r>
      <w:r w:rsidR="00E93F03">
        <w:rPr>
          <w:rFonts w:ascii="Arial" w:hAnsi="Arial" w:cs="Arial"/>
          <w:szCs w:val="24"/>
        </w:rPr>
        <w:t xml:space="preserve"> in Polk County.</w:t>
      </w:r>
    </w:p>
    <w:p w:rsidR="00A4046E" w:rsidRDefault="00A4046E" w:rsidP="00725559">
      <w:pPr>
        <w:tabs>
          <w:tab w:val="left" w:pos="-720"/>
          <w:tab w:val="left" w:pos="0"/>
        </w:tabs>
        <w:suppressAutoHyphens/>
        <w:ind w:left="720" w:hanging="720"/>
        <w:jc w:val="both"/>
        <w:outlineLvl w:val="0"/>
        <w:rPr>
          <w:rFonts w:ascii="Arial" w:hAnsi="Arial" w:cs="Arial"/>
          <w:szCs w:val="24"/>
        </w:rPr>
      </w:pPr>
    </w:p>
    <w:p w:rsidR="00A4046E" w:rsidRDefault="00A4046E"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Mark provided the ORS 813.235 regarding the fee that </w:t>
      </w:r>
      <w:proofErr w:type="gramStart"/>
      <w:r>
        <w:rPr>
          <w:rFonts w:ascii="Arial" w:hAnsi="Arial" w:cs="Arial"/>
          <w:szCs w:val="24"/>
        </w:rPr>
        <w:t>shall be charged</w:t>
      </w:r>
      <w:proofErr w:type="gramEnd"/>
      <w:r>
        <w:rPr>
          <w:rFonts w:ascii="Arial" w:hAnsi="Arial" w:cs="Arial"/>
          <w:szCs w:val="24"/>
        </w:rPr>
        <w:t xml:space="preserve"> for the Victim Impact program.</w:t>
      </w:r>
    </w:p>
    <w:p w:rsidR="000C38B2" w:rsidRDefault="000C38B2" w:rsidP="00725559">
      <w:pPr>
        <w:tabs>
          <w:tab w:val="left" w:pos="-720"/>
          <w:tab w:val="left" w:pos="0"/>
        </w:tabs>
        <w:suppressAutoHyphens/>
        <w:ind w:left="720" w:hanging="720"/>
        <w:jc w:val="both"/>
        <w:outlineLvl w:val="0"/>
        <w:rPr>
          <w:rFonts w:ascii="Arial" w:hAnsi="Arial" w:cs="Arial"/>
          <w:szCs w:val="24"/>
        </w:rPr>
      </w:pPr>
    </w:p>
    <w:p w:rsidR="000C38B2" w:rsidRDefault="000C38B2" w:rsidP="00725559">
      <w:pPr>
        <w:tabs>
          <w:tab w:val="left" w:pos="-720"/>
          <w:tab w:val="left" w:pos="0"/>
        </w:tabs>
        <w:suppressAutoHyphens/>
        <w:ind w:left="720" w:hanging="720"/>
        <w:jc w:val="both"/>
        <w:outlineLvl w:val="0"/>
        <w:rPr>
          <w:rFonts w:ascii="Arial" w:hAnsi="Arial" w:cs="Arial"/>
          <w:b/>
          <w:szCs w:val="24"/>
        </w:rPr>
      </w:pPr>
      <w:r>
        <w:rPr>
          <w:rFonts w:ascii="Arial" w:hAnsi="Arial" w:cs="Arial"/>
          <w:szCs w:val="24"/>
        </w:rPr>
        <w:tab/>
      </w:r>
      <w:r>
        <w:rPr>
          <w:rFonts w:ascii="Arial" w:hAnsi="Arial" w:cs="Arial"/>
          <w:b/>
          <w:szCs w:val="24"/>
        </w:rPr>
        <w:t>Action Item:</w:t>
      </w:r>
    </w:p>
    <w:p w:rsidR="000C38B2" w:rsidRPr="00A4046E" w:rsidRDefault="000C38B2"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t xml:space="preserve">Jennifer </w:t>
      </w:r>
      <w:r w:rsidR="00A4046E">
        <w:rPr>
          <w:rFonts w:ascii="Arial" w:hAnsi="Arial" w:cs="Arial"/>
          <w:b/>
          <w:szCs w:val="24"/>
        </w:rPr>
        <w:t>–</w:t>
      </w:r>
      <w:r>
        <w:rPr>
          <w:rFonts w:ascii="Arial" w:hAnsi="Arial" w:cs="Arial"/>
          <w:b/>
          <w:szCs w:val="24"/>
        </w:rPr>
        <w:t xml:space="preserve"> </w:t>
      </w:r>
      <w:r w:rsidR="00A4046E">
        <w:rPr>
          <w:rFonts w:ascii="Arial" w:hAnsi="Arial" w:cs="Arial"/>
          <w:szCs w:val="24"/>
        </w:rPr>
        <w:t>Reach out to the</w:t>
      </w:r>
      <w:r w:rsidR="00E93F03">
        <w:rPr>
          <w:rFonts w:ascii="Arial" w:hAnsi="Arial" w:cs="Arial"/>
          <w:szCs w:val="24"/>
        </w:rPr>
        <w:t xml:space="preserve"> contact at Oregon Impact </w:t>
      </w:r>
      <w:r w:rsidR="00A4046E">
        <w:rPr>
          <w:rFonts w:ascii="Arial" w:hAnsi="Arial" w:cs="Arial"/>
          <w:szCs w:val="24"/>
        </w:rPr>
        <w:t>regarding a presentation for the LAPPC group.</w:t>
      </w:r>
      <w:r w:rsidR="00E7268A">
        <w:rPr>
          <w:rFonts w:ascii="Arial" w:hAnsi="Arial" w:cs="Arial"/>
          <w:szCs w:val="24"/>
        </w:rPr>
        <w:t xml:space="preserve"> Reach out to the </w:t>
      </w:r>
      <w:r w:rsidR="00BD5E26">
        <w:rPr>
          <w:rFonts w:ascii="Arial" w:hAnsi="Arial" w:cs="Arial"/>
          <w:szCs w:val="24"/>
        </w:rPr>
        <w:t>state (ODOT)</w:t>
      </w:r>
      <w:r w:rsidR="00E7268A">
        <w:rPr>
          <w:rFonts w:ascii="Arial" w:hAnsi="Arial" w:cs="Arial"/>
          <w:szCs w:val="24"/>
        </w:rPr>
        <w:t xml:space="preserve"> regarding the questions the group had.</w:t>
      </w:r>
    </w:p>
    <w:p w:rsidR="00071F4C" w:rsidRDefault="00071F4C" w:rsidP="00725559">
      <w:pPr>
        <w:tabs>
          <w:tab w:val="left" w:pos="-720"/>
          <w:tab w:val="left" w:pos="0"/>
        </w:tabs>
        <w:suppressAutoHyphens/>
        <w:ind w:left="720" w:hanging="720"/>
        <w:jc w:val="both"/>
        <w:outlineLvl w:val="0"/>
        <w:rPr>
          <w:rFonts w:ascii="Arial" w:hAnsi="Arial" w:cs="Arial"/>
          <w:b/>
          <w:szCs w:val="24"/>
        </w:rPr>
      </w:pPr>
    </w:p>
    <w:p w:rsidR="00071F4C" w:rsidRDefault="00071F4C" w:rsidP="00725559">
      <w:pPr>
        <w:tabs>
          <w:tab w:val="left" w:pos="-720"/>
          <w:tab w:val="left" w:pos="0"/>
        </w:tabs>
        <w:suppressAutoHyphens/>
        <w:ind w:left="720" w:hanging="720"/>
        <w:jc w:val="both"/>
        <w:outlineLvl w:val="0"/>
        <w:rPr>
          <w:rFonts w:ascii="Arial" w:hAnsi="Arial" w:cs="Arial"/>
          <w:b/>
          <w:szCs w:val="24"/>
        </w:rPr>
      </w:pPr>
    </w:p>
    <w:p w:rsidR="00071F4C" w:rsidRDefault="00071F4C"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Bylaws Conversation</w:t>
      </w:r>
    </w:p>
    <w:p w:rsidR="003C71D2" w:rsidRDefault="003C71D2" w:rsidP="00725559">
      <w:pPr>
        <w:tabs>
          <w:tab w:val="left" w:pos="-720"/>
          <w:tab w:val="left" w:pos="0"/>
        </w:tabs>
        <w:suppressAutoHyphens/>
        <w:ind w:left="720" w:hanging="720"/>
        <w:jc w:val="both"/>
        <w:outlineLvl w:val="0"/>
        <w:rPr>
          <w:rFonts w:ascii="Arial" w:hAnsi="Arial" w:cs="Arial"/>
          <w:b/>
          <w:szCs w:val="24"/>
        </w:rPr>
      </w:pPr>
    </w:p>
    <w:p w:rsidR="003C71D2" w:rsidRDefault="003C71D2"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Jodi identified the changes that </w:t>
      </w:r>
      <w:proofErr w:type="gramStart"/>
      <w:r>
        <w:rPr>
          <w:rFonts w:ascii="Arial" w:hAnsi="Arial" w:cs="Arial"/>
          <w:szCs w:val="24"/>
        </w:rPr>
        <w:t>have been made</w:t>
      </w:r>
      <w:proofErr w:type="gramEnd"/>
      <w:r>
        <w:rPr>
          <w:rFonts w:ascii="Arial" w:hAnsi="Arial" w:cs="Arial"/>
          <w:szCs w:val="24"/>
        </w:rPr>
        <w:t xml:space="preserve"> to the bylaws; mission statement, Mem</w:t>
      </w:r>
      <w:r w:rsidR="00E54295">
        <w:rPr>
          <w:rFonts w:ascii="Arial" w:hAnsi="Arial" w:cs="Arial"/>
          <w:szCs w:val="24"/>
        </w:rPr>
        <w:t>bers at Large verbiage, and</w:t>
      </w:r>
      <w:r>
        <w:rPr>
          <w:rFonts w:ascii="Arial" w:hAnsi="Arial" w:cs="Arial"/>
          <w:szCs w:val="24"/>
        </w:rPr>
        <w:t xml:space="preserve"> removed the time of the meeting for more flexibility. Also noted that the LAPPC is a public meeting and needs to </w:t>
      </w:r>
      <w:proofErr w:type="gramStart"/>
      <w:r>
        <w:rPr>
          <w:rFonts w:ascii="Arial" w:hAnsi="Arial" w:cs="Arial"/>
          <w:szCs w:val="24"/>
        </w:rPr>
        <w:t>be posted</w:t>
      </w:r>
      <w:proofErr w:type="gramEnd"/>
      <w:r>
        <w:rPr>
          <w:rFonts w:ascii="Arial" w:hAnsi="Arial" w:cs="Arial"/>
          <w:szCs w:val="24"/>
        </w:rPr>
        <w:t xml:space="preserve"> on the county website. Sam has been working on the LAPPC page on the county website, identifying the mission, members, posting the agenda and minutes, etc.</w:t>
      </w:r>
    </w:p>
    <w:p w:rsidR="003C71D2" w:rsidRDefault="003C71D2" w:rsidP="00725559">
      <w:pPr>
        <w:tabs>
          <w:tab w:val="left" w:pos="-720"/>
          <w:tab w:val="left" w:pos="0"/>
        </w:tabs>
        <w:suppressAutoHyphens/>
        <w:ind w:left="720" w:hanging="720"/>
        <w:jc w:val="both"/>
        <w:outlineLvl w:val="0"/>
        <w:rPr>
          <w:rFonts w:ascii="Arial" w:hAnsi="Arial" w:cs="Arial"/>
          <w:szCs w:val="24"/>
        </w:rPr>
      </w:pPr>
    </w:p>
    <w:p w:rsidR="003C71D2" w:rsidRDefault="003C71D2"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We have </w:t>
      </w:r>
      <w:r w:rsidR="00AC415B">
        <w:rPr>
          <w:rFonts w:ascii="Arial" w:hAnsi="Arial" w:cs="Arial"/>
          <w:szCs w:val="24"/>
        </w:rPr>
        <w:t>identified the Members at Large:</w:t>
      </w:r>
      <w:r>
        <w:rPr>
          <w:rFonts w:ascii="Arial" w:hAnsi="Arial" w:cs="Arial"/>
          <w:szCs w:val="24"/>
        </w:rPr>
        <w:t xml:space="preserve"> Chief Isaiah Haines, Jill Dale, Ryan Pollard, Christina McCollum and Elijah </w:t>
      </w:r>
      <w:proofErr w:type="spellStart"/>
      <w:r>
        <w:rPr>
          <w:rFonts w:ascii="Arial" w:hAnsi="Arial" w:cs="Arial"/>
          <w:szCs w:val="24"/>
        </w:rPr>
        <w:t>Cavillo</w:t>
      </w:r>
      <w:proofErr w:type="spellEnd"/>
      <w:r>
        <w:rPr>
          <w:rFonts w:ascii="Arial" w:hAnsi="Arial" w:cs="Arial"/>
          <w:szCs w:val="24"/>
        </w:rPr>
        <w:t>.</w:t>
      </w:r>
      <w:r w:rsidR="00FA01C2">
        <w:rPr>
          <w:rFonts w:ascii="Arial" w:hAnsi="Arial" w:cs="Arial"/>
          <w:szCs w:val="24"/>
        </w:rPr>
        <w:t xml:space="preserve"> Once the bylaws have been updated and ready for review, they </w:t>
      </w:r>
      <w:proofErr w:type="gramStart"/>
      <w:r w:rsidR="00FA01C2">
        <w:rPr>
          <w:rFonts w:ascii="Arial" w:hAnsi="Arial" w:cs="Arial"/>
          <w:szCs w:val="24"/>
        </w:rPr>
        <w:t>will be provided</w:t>
      </w:r>
      <w:proofErr w:type="gramEnd"/>
      <w:r w:rsidR="00FA01C2">
        <w:rPr>
          <w:rFonts w:ascii="Arial" w:hAnsi="Arial" w:cs="Arial"/>
          <w:szCs w:val="24"/>
        </w:rPr>
        <w:t xml:space="preserve"> to the members and a vote will take place to approve/deny the bylaw changes.</w:t>
      </w:r>
    </w:p>
    <w:p w:rsidR="003572C8" w:rsidRDefault="003572C8" w:rsidP="00725559">
      <w:pPr>
        <w:tabs>
          <w:tab w:val="left" w:pos="-720"/>
          <w:tab w:val="left" w:pos="0"/>
        </w:tabs>
        <w:suppressAutoHyphens/>
        <w:ind w:left="720" w:hanging="720"/>
        <w:jc w:val="both"/>
        <w:outlineLvl w:val="0"/>
        <w:rPr>
          <w:rFonts w:ascii="Arial" w:hAnsi="Arial" w:cs="Arial"/>
          <w:szCs w:val="24"/>
        </w:rPr>
      </w:pPr>
    </w:p>
    <w:p w:rsidR="00FA01C2" w:rsidRDefault="00FA01C2"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Jennifer asked if LAPPC applied for a Grant, what would that look like? Jodi stated that </w:t>
      </w:r>
      <w:r w:rsidR="009462C8">
        <w:rPr>
          <w:rFonts w:ascii="Arial" w:hAnsi="Arial" w:cs="Arial"/>
          <w:szCs w:val="24"/>
        </w:rPr>
        <w:t xml:space="preserve">an underlying department, such as FCO, would do the grant writing, apply and receive the grant funds and present it to the LAPPC committee for approval. </w:t>
      </w:r>
    </w:p>
    <w:p w:rsidR="009462C8" w:rsidRDefault="009462C8" w:rsidP="00725559">
      <w:pPr>
        <w:tabs>
          <w:tab w:val="left" w:pos="-720"/>
          <w:tab w:val="left" w:pos="0"/>
        </w:tabs>
        <w:suppressAutoHyphens/>
        <w:ind w:left="720" w:hanging="720"/>
        <w:jc w:val="both"/>
        <w:outlineLvl w:val="0"/>
        <w:rPr>
          <w:rFonts w:ascii="Arial" w:hAnsi="Arial" w:cs="Arial"/>
          <w:szCs w:val="24"/>
        </w:rPr>
      </w:pPr>
    </w:p>
    <w:p w:rsidR="009462C8" w:rsidRDefault="009462C8"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Chief Haines stated that at the last LAPPC meeting we spoke about a coordinator for the LAPPC committee and possibly grant funds paying for this position. </w:t>
      </w:r>
      <w:r w:rsidR="007D32BF">
        <w:rPr>
          <w:rFonts w:ascii="Arial" w:hAnsi="Arial" w:cs="Arial"/>
          <w:szCs w:val="24"/>
        </w:rPr>
        <w:t xml:space="preserve">Jodi stated that Sam helps coordinate the LAPPC meetings, minutes, etc. Aaron identified that in the bylaws under “Duties/Expectations” we could add a section regarding Secretary. </w:t>
      </w:r>
    </w:p>
    <w:p w:rsidR="003A0816" w:rsidRDefault="003A0816" w:rsidP="00725559">
      <w:pPr>
        <w:tabs>
          <w:tab w:val="left" w:pos="-720"/>
          <w:tab w:val="left" w:pos="0"/>
        </w:tabs>
        <w:suppressAutoHyphens/>
        <w:ind w:left="720" w:hanging="720"/>
        <w:jc w:val="both"/>
        <w:outlineLvl w:val="0"/>
        <w:rPr>
          <w:rFonts w:ascii="Arial" w:hAnsi="Arial" w:cs="Arial"/>
          <w:szCs w:val="24"/>
        </w:rPr>
      </w:pPr>
    </w:p>
    <w:p w:rsidR="003A0816" w:rsidRDefault="003A0816"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Mark added that he would like to see the word “Addiction” in the committee’s title be changed to </w:t>
      </w:r>
      <w:r w:rsidR="00221B7B">
        <w:rPr>
          <w:rFonts w:ascii="Arial" w:hAnsi="Arial" w:cs="Arial"/>
          <w:szCs w:val="24"/>
        </w:rPr>
        <w:t>Alcohol. Local Alcohol and Drug Planning Committee (LAPDC).</w:t>
      </w:r>
    </w:p>
    <w:p w:rsidR="00221B7B" w:rsidRDefault="00221B7B" w:rsidP="00725559">
      <w:pPr>
        <w:tabs>
          <w:tab w:val="left" w:pos="-720"/>
          <w:tab w:val="left" w:pos="0"/>
        </w:tabs>
        <w:suppressAutoHyphens/>
        <w:ind w:left="720" w:hanging="720"/>
        <w:jc w:val="both"/>
        <w:outlineLvl w:val="0"/>
        <w:rPr>
          <w:rFonts w:ascii="Arial" w:hAnsi="Arial" w:cs="Arial"/>
          <w:szCs w:val="24"/>
        </w:rPr>
      </w:pPr>
    </w:p>
    <w:p w:rsidR="00221B7B" w:rsidRDefault="00221B7B"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Aaron asked if we could add the language regarding the Executive Committee into the bylaws.</w:t>
      </w:r>
    </w:p>
    <w:p w:rsidR="007D32BF" w:rsidRDefault="007D32BF" w:rsidP="00725559">
      <w:pPr>
        <w:tabs>
          <w:tab w:val="left" w:pos="-720"/>
          <w:tab w:val="left" w:pos="0"/>
        </w:tabs>
        <w:suppressAutoHyphens/>
        <w:ind w:left="720" w:hanging="720"/>
        <w:jc w:val="both"/>
        <w:outlineLvl w:val="0"/>
        <w:rPr>
          <w:rFonts w:ascii="Arial" w:hAnsi="Arial" w:cs="Arial"/>
          <w:szCs w:val="24"/>
        </w:rPr>
      </w:pPr>
    </w:p>
    <w:p w:rsidR="003A0816" w:rsidRDefault="007D32BF" w:rsidP="00725559">
      <w:pPr>
        <w:tabs>
          <w:tab w:val="left" w:pos="-720"/>
          <w:tab w:val="left" w:pos="0"/>
        </w:tabs>
        <w:suppressAutoHyphens/>
        <w:ind w:left="720" w:hanging="720"/>
        <w:jc w:val="both"/>
        <w:outlineLvl w:val="0"/>
        <w:rPr>
          <w:rFonts w:ascii="Arial" w:hAnsi="Arial" w:cs="Arial"/>
          <w:b/>
          <w:szCs w:val="24"/>
        </w:rPr>
      </w:pPr>
      <w:r>
        <w:rPr>
          <w:rFonts w:ascii="Arial" w:hAnsi="Arial" w:cs="Arial"/>
          <w:szCs w:val="24"/>
        </w:rPr>
        <w:tab/>
      </w:r>
      <w:r>
        <w:rPr>
          <w:rFonts w:ascii="Arial" w:hAnsi="Arial" w:cs="Arial"/>
          <w:b/>
          <w:szCs w:val="24"/>
        </w:rPr>
        <w:t xml:space="preserve">Action Item: </w:t>
      </w:r>
    </w:p>
    <w:p w:rsidR="007D32BF" w:rsidRDefault="003A0816" w:rsidP="003A0816">
      <w:pPr>
        <w:tabs>
          <w:tab w:val="left" w:pos="-720"/>
          <w:tab w:val="left" w:pos="0"/>
        </w:tabs>
        <w:suppressAutoHyphens/>
        <w:ind w:left="1440" w:hanging="720"/>
        <w:jc w:val="both"/>
        <w:outlineLvl w:val="0"/>
        <w:rPr>
          <w:rFonts w:ascii="Arial" w:hAnsi="Arial" w:cs="Arial"/>
          <w:szCs w:val="24"/>
        </w:rPr>
      </w:pPr>
      <w:r>
        <w:rPr>
          <w:rFonts w:ascii="Arial" w:hAnsi="Arial" w:cs="Arial"/>
          <w:b/>
          <w:szCs w:val="24"/>
        </w:rPr>
        <w:tab/>
      </w:r>
      <w:r w:rsidR="007D32BF" w:rsidRPr="003A0816">
        <w:rPr>
          <w:rFonts w:ascii="Arial" w:hAnsi="Arial" w:cs="Arial"/>
          <w:b/>
          <w:szCs w:val="24"/>
        </w:rPr>
        <w:t>J</w:t>
      </w:r>
      <w:r w:rsidRPr="003A0816">
        <w:rPr>
          <w:rFonts w:ascii="Arial" w:hAnsi="Arial" w:cs="Arial"/>
          <w:b/>
          <w:szCs w:val="24"/>
        </w:rPr>
        <w:t>odi</w:t>
      </w:r>
      <w:r>
        <w:rPr>
          <w:rFonts w:ascii="Arial" w:hAnsi="Arial" w:cs="Arial"/>
          <w:szCs w:val="24"/>
        </w:rPr>
        <w:t xml:space="preserve"> –</w:t>
      </w:r>
      <w:r w:rsidR="00E055F4">
        <w:rPr>
          <w:rFonts w:ascii="Arial" w:hAnsi="Arial" w:cs="Arial"/>
          <w:szCs w:val="24"/>
        </w:rPr>
        <w:t xml:space="preserve"> C</w:t>
      </w:r>
      <w:r w:rsidR="00221B7B">
        <w:rPr>
          <w:rFonts w:ascii="Arial" w:hAnsi="Arial" w:cs="Arial"/>
          <w:szCs w:val="24"/>
        </w:rPr>
        <w:t>ontinue to modify the LAPPC bylaws.</w:t>
      </w:r>
    </w:p>
    <w:p w:rsidR="003A0816" w:rsidRPr="003A0816" w:rsidRDefault="003A0816" w:rsidP="003A0816">
      <w:pPr>
        <w:tabs>
          <w:tab w:val="left" w:pos="-720"/>
          <w:tab w:val="left" w:pos="0"/>
        </w:tabs>
        <w:suppressAutoHyphens/>
        <w:ind w:left="1440" w:hanging="720"/>
        <w:jc w:val="both"/>
        <w:outlineLvl w:val="0"/>
        <w:rPr>
          <w:rFonts w:ascii="Arial" w:hAnsi="Arial" w:cs="Arial"/>
          <w:szCs w:val="24"/>
        </w:rPr>
      </w:pPr>
      <w:r>
        <w:rPr>
          <w:rFonts w:ascii="Arial" w:hAnsi="Arial" w:cs="Arial"/>
          <w:b/>
          <w:szCs w:val="24"/>
        </w:rPr>
        <w:tab/>
        <w:t>Sam</w:t>
      </w:r>
      <w:r>
        <w:rPr>
          <w:rFonts w:ascii="Arial" w:hAnsi="Arial" w:cs="Arial"/>
          <w:szCs w:val="24"/>
        </w:rPr>
        <w:t xml:space="preserve"> </w:t>
      </w:r>
      <w:r w:rsidR="00221B7B">
        <w:rPr>
          <w:rFonts w:ascii="Arial" w:hAnsi="Arial" w:cs="Arial"/>
          <w:szCs w:val="24"/>
        </w:rPr>
        <w:t>–</w:t>
      </w:r>
      <w:r>
        <w:rPr>
          <w:rFonts w:ascii="Arial" w:hAnsi="Arial" w:cs="Arial"/>
          <w:szCs w:val="24"/>
        </w:rPr>
        <w:t xml:space="preserve"> </w:t>
      </w:r>
      <w:r w:rsidR="00E055F4">
        <w:rPr>
          <w:rFonts w:ascii="Arial" w:hAnsi="Arial" w:cs="Arial"/>
          <w:szCs w:val="24"/>
        </w:rPr>
        <w:t>C</w:t>
      </w:r>
      <w:r w:rsidR="00221B7B">
        <w:rPr>
          <w:rFonts w:ascii="Arial" w:hAnsi="Arial" w:cs="Arial"/>
          <w:szCs w:val="24"/>
        </w:rPr>
        <w:t>ontinue to update the LAPPC website.</w:t>
      </w:r>
    </w:p>
    <w:p w:rsidR="00071F4C" w:rsidRDefault="003C71D2"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ab/>
      </w:r>
    </w:p>
    <w:p w:rsidR="00071F4C" w:rsidRDefault="00071F4C"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5.</w:t>
      </w:r>
      <w:r>
        <w:rPr>
          <w:rFonts w:ascii="Arial" w:hAnsi="Arial" w:cs="Arial"/>
          <w:b/>
          <w:szCs w:val="24"/>
        </w:rPr>
        <w:tab/>
        <w:t>Round Table</w:t>
      </w:r>
    </w:p>
    <w:p w:rsidR="00071F4C" w:rsidRDefault="00071F4C" w:rsidP="00725559">
      <w:pPr>
        <w:tabs>
          <w:tab w:val="left" w:pos="-720"/>
          <w:tab w:val="left" w:pos="0"/>
        </w:tabs>
        <w:suppressAutoHyphens/>
        <w:ind w:left="720" w:hanging="720"/>
        <w:jc w:val="both"/>
        <w:outlineLvl w:val="0"/>
        <w:rPr>
          <w:rFonts w:ascii="Arial" w:hAnsi="Arial" w:cs="Arial"/>
          <w:b/>
          <w:szCs w:val="24"/>
        </w:rPr>
      </w:pPr>
    </w:p>
    <w:p w:rsidR="001662BD" w:rsidRDefault="00657B36"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071F4C">
        <w:rPr>
          <w:rFonts w:ascii="Arial" w:hAnsi="Arial" w:cs="Arial"/>
          <w:b/>
          <w:szCs w:val="24"/>
        </w:rPr>
        <w:t xml:space="preserve">~ </w:t>
      </w:r>
      <w:r w:rsidR="00071F4C">
        <w:rPr>
          <w:rFonts w:ascii="Arial" w:hAnsi="Arial" w:cs="Arial"/>
          <w:szCs w:val="24"/>
        </w:rPr>
        <w:t xml:space="preserve">Abby (Family Community Outreach) </w:t>
      </w:r>
      <w:r>
        <w:rPr>
          <w:rFonts w:ascii="Arial" w:hAnsi="Arial" w:cs="Arial"/>
          <w:szCs w:val="24"/>
        </w:rPr>
        <w:t>FCO has been collaborating with OHSU nurses and next week there is a Fentanyl Prevention meeting to focus on youths that are 18 and under.</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657B36"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Craig Pope (Polk County Commissioner)</w:t>
      </w:r>
      <w:r>
        <w:rPr>
          <w:rFonts w:ascii="Arial" w:hAnsi="Arial" w:cs="Arial"/>
          <w:szCs w:val="24"/>
        </w:rPr>
        <w:t xml:space="preserve"> </w:t>
      </w:r>
      <w:r w:rsidR="00713024">
        <w:rPr>
          <w:rFonts w:ascii="Arial" w:hAnsi="Arial" w:cs="Arial"/>
          <w:szCs w:val="24"/>
        </w:rPr>
        <w:t xml:space="preserve">Commissioner Pope identified that he is leading the start up plans for a Polk County Drug-Free Communities Coalition. There is funding available through Centers for Disease Control/Drug Free Communities program with 6 months of coalition history. Salem Health West Valley foundation </w:t>
      </w:r>
      <w:proofErr w:type="gramStart"/>
      <w:r w:rsidR="00713024">
        <w:rPr>
          <w:rFonts w:ascii="Arial" w:hAnsi="Arial" w:cs="Arial"/>
          <w:szCs w:val="24"/>
        </w:rPr>
        <w:t>has been approved</w:t>
      </w:r>
      <w:proofErr w:type="gramEnd"/>
      <w:r w:rsidR="00713024">
        <w:rPr>
          <w:rFonts w:ascii="Arial" w:hAnsi="Arial" w:cs="Arial"/>
          <w:szCs w:val="24"/>
        </w:rPr>
        <w:t xml:space="preserve"> for funding as a 501c3. The target audiences </w:t>
      </w:r>
      <w:proofErr w:type="gramStart"/>
      <w:r w:rsidR="00713024">
        <w:rPr>
          <w:rFonts w:ascii="Arial" w:hAnsi="Arial" w:cs="Arial"/>
          <w:szCs w:val="24"/>
        </w:rPr>
        <w:t>would be determined</w:t>
      </w:r>
      <w:proofErr w:type="gramEnd"/>
      <w:r w:rsidR="00713024">
        <w:rPr>
          <w:rFonts w:ascii="Arial" w:hAnsi="Arial" w:cs="Arial"/>
          <w:szCs w:val="24"/>
        </w:rPr>
        <w:t xml:space="preserve"> by the coalition but should emphasize youth and families from middle school through college. Craig stated that they have a meeting next week to talk about next steps.</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 xml:space="preserve">Jennifer </w:t>
      </w:r>
      <w:proofErr w:type="spellStart"/>
      <w:r w:rsidR="001662BD">
        <w:rPr>
          <w:rFonts w:ascii="Arial" w:hAnsi="Arial" w:cs="Arial"/>
          <w:szCs w:val="24"/>
        </w:rPr>
        <w:t>Lief</w:t>
      </w:r>
      <w:proofErr w:type="spellEnd"/>
      <w:r w:rsidR="001662BD">
        <w:rPr>
          <w:rFonts w:ascii="Arial" w:hAnsi="Arial" w:cs="Arial"/>
          <w:szCs w:val="24"/>
        </w:rPr>
        <w:t xml:space="preserve"> (Health Services) No update at this time.</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color w:val="000000"/>
          <w:spacing w:val="-3"/>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Jill Dale (</w:t>
      </w:r>
      <w:r w:rsidR="001662BD">
        <w:rPr>
          <w:rFonts w:ascii="Arial" w:hAnsi="Arial" w:cs="Arial"/>
          <w:color w:val="000000"/>
          <w:spacing w:val="-3"/>
        </w:rPr>
        <w:t>Regional Prescription Drug Overdose Prevention)</w:t>
      </w:r>
      <w:r>
        <w:rPr>
          <w:rFonts w:ascii="Arial" w:hAnsi="Arial" w:cs="Arial"/>
          <w:color w:val="000000"/>
          <w:spacing w:val="-3"/>
        </w:rPr>
        <w:t xml:space="preserve"> Jill identified that she continues to work with Friends Fight Fentanyl. She encouraged this group to look online on the website - </w:t>
      </w:r>
      <w:r w:rsidR="00165A42">
        <w:rPr>
          <w:rFonts w:ascii="Arial" w:hAnsi="Arial" w:cs="Arial"/>
          <w:szCs w:val="24"/>
        </w:rPr>
        <w:t>friendsfightfentanyl.com</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 xml:space="preserve">Amber </w:t>
      </w:r>
      <w:proofErr w:type="spellStart"/>
      <w:r w:rsidR="001662BD">
        <w:rPr>
          <w:rFonts w:ascii="Arial" w:hAnsi="Arial" w:cs="Arial"/>
          <w:szCs w:val="24"/>
        </w:rPr>
        <w:t>Mcclelland</w:t>
      </w:r>
      <w:proofErr w:type="spellEnd"/>
      <w:r w:rsidR="001662BD">
        <w:rPr>
          <w:rFonts w:ascii="Arial" w:hAnsi="Arial" w:cs="Arial"/>
          <w:szCs w:val="24"/>
        </w:rPr>
        <w:t xml:space="preserve"> (DHS) No update at this time.</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Aaron Felton (District Attorney)</w:t>
      </w:r>
      <w:r w:rsidR="00165A42">
        <w:rPr>
          <w:rFonts w:ascii="Arial" w:hAnsi="Arial" w:cs="Arial"/>
          <w:szCs w:val="24"/>
        </w:rPr>
        <w:t xml:space="preserve"> No update at this time. However stated that he continues to work with collaborates regarding the Deflection program.</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Isaiah Haines (Monmouth Police Department) No update at this time.</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Mark Davis (PCBH) Ali Highsmith, Peep Support Specialist</w:t>
      </w:r>
      <w:r w:rsidR="00165A42">
        <w:rPr>
          <w:rFonts w:ascii="Arial" w:hAnsi="Arial" w:cs="Arial"/>
          <w:szCs w:val="24"/>
        </w:rPr>
        <w:t xml:space="preserve"> with Behavioral Health,</w:t>
      </w:r>
      <w:r w:rsidR="001662BD">
        <w:rPr>
          <w:rFonts w:ascii="Arial" w:hAnsi="Arial" w:cs="Arial"/>
          <w:szCs w:val="24"/>
        </w:rPr>
        <w:t xml:space="preserve"> now has an office with Community Corrections to support their office and clients.</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 xml:space="preserve">Ryan Pollard (Family Community Outreach) </w:t>
      </w:r>
      <w:r w:rsidR="00165A42">
        <w:rPr>
          <w:rFonts w:ascii="Arial" w:hAnsi="Arial" w:cs="Arial"/>
          <w:szCs w:val="24"/>
        </w:rPr>
        <w:t xml:space="preserve">Ryan identified that he has been working with Soaring Heights Recovery Homes, </w:t>
      </w:r>
      <w:proofErr w:type="spellStart"/>
      <w:r w:rsidR="00165A42">
        <w:rPr>
          <w:rFonts w:ascii="Arial" w:hAnsi="Arial" w:cs="Arial"/>
          <w:szCs w:val="24"/>
        </w:rPr>
        <w:t>Bridgeway</w:t>
      </w:r>
      <w:proofErr w:type="spellEnd"/>
      <w:r w:rsidR="00165A42">
        <w:rPr>
          <w:rFonts w:ascii="Arial" w:hAnsi="Arial" w:cs="Arial"/>
          <w:szCs w:val="24"/>
        </w:rPr>
        <w:t xml:space="preserve"> and more recovery homes to send homeless folks who would like </w:t>
      </w:r>
      <w:r w:rsidR="004A3F0A">
        <w:rPr>
          <w:rFonts w:ascii="Arial" w:hAnsi="Arial" w:cs="Arial"/>
          <w:szCs w:val="24"/>
        </w:rPr>
        <w:t xml:space="preserve">to get </w:t>
      </w:r>
      <w:r w:rsidR="00165A42">
        <w:rPr>
          <w:rFonts w:ascii="Arial" w:hAnsi="Arial" w:cs="Arial"/>
          <w:szCs w:val="24"/>
        </w:rPr>
        <w:t>out of addiction.</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Pr>
          <w:rFonts w:ascii="Arial" w:hAnsi="Arial" w:cs="Arial"/>
          <w:szCs w:val="24"/>
        </w:rPr>
        <w:t>Christina McCollum (</w:t>
      </w:r>
      <w:proofErr w:type="spellStart"/>
      <w:r w:rsidR="001662BD">
        <w:rPr>
          <w:rFonts w:ascii="Arial" w:hAnsi="Arial" w:cs="Arial"/>
          <w:szCs w:val="24"/>
        </w:rPr>
        <w:t>PacificSource</w:t>
      </w:r>
      <w:proofErr w:type="spellEnd"/>
      <w:r w:rsidR="001662BD">
        <w:rPr>
          <w:rFonts w:ascii="Arial" w:hAnsi="Arial" w:cs="Arial"/>
          <w:szCs w:val="24"/>
        </w:rPr>
        <w:t>)</w:t>
      </w:r>
      <w:r w:rsidR="00AF0408">
        <w:rPr>
          <w:rFonts w:ascii="Arial" w:hAnsi="Arial" w:cs="Arial"/>
          <w:szCs w:val="24"/>
        </w:rPr>
        <w:t xml:space="preserve"> Christina stated that she has been working with older adults who are interested in wellness. </w:t>
      </w:r>
    </w:p>
    <w:p w:rsidR="001662BD" w:rsidRDefault="001662BD" w:rsidP="00725559">
      <w:pPr>
        <w:tabs>
          <w:tab w:val="left" w:pos="-720"/>
          <w:tab w:val="left" w:pos="0"/>
        </w:tabs>
        <w:suppressAutoHyphens/>
        <w:ind w:left="720" w:hanging="720"/>
        <w:jc w:val="both"/>
        <w:outlineLvl w:val="0"/>
        <w:rPr>
          <w:rFonts w:ascii="Arial" w:hAnsi="Arial" w:cs="Arial"/>
          <w:szCs w:val="24"/>
        </w:rPr>
      </w:pPr>
    </w:p>
    <w:p w:rsidR="001662BD" w:rsidRPr="001662BD" w:rsidRDefault="00713024"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sidR="001662BD">
        <w:rPr>
          <w:rFonts w:ascii="Arial" w:hAnsi="Arial" w:cs="Arial"/>
          <w:b/>
          <w:szCs w:val="24"/>
        </w:rPr>
        <w:t xml:space="preserve">~ </w:t>
      </w:r>
      <w:r w:rsidR="001662BD" w:rsidRPr="001040E9">
        <w:rPr>
          <w:rFonts w:ascii="Arial" w:hAnsi="Arial" w:cs="Arial"/>
          <w:szCs w:val="24"/>
        </w:rPr>
        <w:t xml:space="preserve">Elijah </w:t>
      </w:r>
      <w:proofErr w:type="spellStart"/>
      <w:r w:rsidR="001662BD" w:rsidRPr="001040E9">
        <w:rPr>
          <w:rFonts w:ascii="Arial" w:hAnsi="Arial" w:cs="Arial"/>
          <w:szCs w:val="24"/>
        </w:rPr>
        <w:t>Cavillo</w:t>
      </w:r>
      <w:proofErr w:type="spellEnd"/>
      <w:r w:rsidR="001662BD" w:rsidRPr="001040E9">
        <w:rPr>
          <w:rFonts w:ascii="Arial" w:hAnsi="Arial" w:cs="Arial"/>
          <w:szCs w:val="24"/>
        </w:rPr>
        <w:t xml:space="preserve"> (Youth Era)</w:t>
      </w:r>
      <w:r w:rsidR="00165A42" w:rsidRPr="001040E9">
        <w:rPr>
          <w:rFonts w:ascii="Arial" w:hAnsi="Arial" w:cs="Arial"/>
          <w:szCs w:val="24"/>
        </w:rPr>
        <w:t xml:space="preserve"> </w:t>
      </w:r>
      <w:r w:rsidR="001040E9" w:rsidRPr="001040E9">
        <w:rPr>
          <w:rFonts w:ascii="Arial" w:hAnsi="Arial" w:cs="Arial"/>
          <w:szCs w:val="24"/>
        </w:rPr>
        <w:t>Elijah introduced himself to the LAPPC group and added that he</w:t>
      </w:r>
      <w:r w:rsidR="00AF0408" w:rsidRPr="001040E9">
        <w:rPr>
          <w:rFonts w:ascii="Arial" w:hAnsi="Arial" w:cs="Arial"/>
          <w:szCs w:val="24"/>
        </w:rPr>
        <w:t xml:space="preserve"> works with BHRN. Lastly, he can up to 30 teens on his caseload.</w:t>
      </w:r>
    </w:p>
    <w:p w:rsidR="00071F4C" w:rsidRDefault="00071F4C" w:rsidP="00725559">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t>
      </w:r>
      <w:proofErr w:type="gramStart"/>
      <w:r w:rsidRPr="00E96973">
        <w:rPr>
          <w:rFonts w:ascii="Arial" w:hAnsi="Arial" w:cs="Arial"/>
          <w:spacing w:val="-3"/>
          <w:szCs w:val="24"/>
        </w:rPr>
        <w:t>was adjourned</w:t>
      </w:r>
      <w:proofErr w:type="gramEnd"/>
      <w:r w:rsidRPr="00E96973">
        <w:rPr>
          <w:rFonts w:ascii="Arial" w:hAnsi="Arial" w:cs="Arial"/>
          <w:spacing w:val="-3"/>
          <w:szCs w:val="24"/>
        </w:rPr>
        <w:t xml:space="preserve"> at </w:t>
      </w:r>
      <w:r w:rsidR="00071F4C">
        <w:rPr>
          <w:rFonts w:ascii="Arial" w:hAnsi="Arial" w:cs="Arial"/>
          <w:spacing w:val="-3"/>
          <w:szCs w:val="24"/>
        </w:rPr>
        <w:t>1:00</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r w:rsidR="00071F4C">
        <w:rPr>
          <w:rFonts w:ascii="Arial" w:hAnsi="Arial" w:cs="Arial"/>
          <w:spacing w:val="-3"/>
          <w:szCs w:val="24"/>
        </w:rPr>
        <w:t>July 3, 2024</w:t>
      </w:r>
    </w:p>
    <w:p w:rsidR="00F72D9E" w:rsidRPr="00E96973" w:rsidRDefault="00F72D9E" w:rsidP="00E93F03">
      <w:pPr>
        <w:tabs>
          <w:tab w:val="right" w:pos="9360"/>
        </w:tabs>
        <w:suppressAutoHyphens/>
        <w:jc w:val="both"/>
        <w:outlineLvl w:val="0"/>
        <w:rPr>
          <w:rFonts w:ascii="Arial" w:hAnsi="Arial" w:cs="Arial"/>
          <w:spacing w:val="-3"/>
          <w:szCs w:val="24"/>
        </w:rPr>
      </w:pPr>
    </w:p>
    <w:p w:rsidR="001238EC" w:rsidRPr="001040E9" w:rsidRDefault="00F72D9E" w:rsidP="001040E9">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sectPr w:rsidR="001238EC" w:rsidRPr="001040E9" w:rsidSect="003D2663">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9E" w:rsidRDefault="00F72D9E" w:rsidP="00F72D9E">
      <w:r>
        <w:separator/>
      </w:r>
    </w:p>
  </w:endnote>
  <w:endnote w:type="continuationSeparator" w:id="0">
    <w:p w:rsidR="00F72D9E" w:rsidRDefault="00F72D9E"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9E" w:rsidRDefault="00F72D9E" w:rsidP="00F72D9E">
      <w:r>
        <w:separator/>
      </w:r>
    </w:p>
  </w:footnote>
  <w:footnote w:type="continuationSeparator" w:id="0">
    <w:p w:rsidR="00F72D9E" w:rsidRDefault="00F72D9E"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w:t>
    </w:r>
    <w:r w:rsidRPr="00B1303B">
      <w:rPr>
        <w:rFonts w:ascii="Arial" w:hAnsi="Arial" w:cs="Arial"/>
        <w:spacing w:val="-3"/>
        <w:sz w:val="16"/>
      </w:rPr>
      <w:t>P</w:t>
    </w:r>
    <w:r w:rsidR="00F72D9E">
      <w:rPr>
        <w:rFonts w:ascii="Arial" w:hAnsi="Arial" w:cs="Arial"/>
        <w:spacing w:val="-3"/>
        <w:sz w:val="16"/>
      </w:rPr>
      <w:t xml:space="preserve">PC </w:t>
    </w:r>
    <w:r w:rsidR="001662BD">
      <w:rPr>
        <w:rFonts w:ascii="Arial" w:hAnsi="Arial" w:cs="Arial"/>
        <w:spacing w:val="-3"/>
        <w:sz w:val="16"/>
      </w:rPr>
      <w:t>June 5, 2024</w:t>
    </w:r>
  </w:p>
  <w:p w:rsidR="00831F14" w:rsidRPr="00B1303B" w:rsidRDefault="00BB6751">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BD5E26">
      <w:rPr>
        <w:rFonts w:ascii="Arial" w:hAnsi="Arial" w:cs="Arial"/>
        <w:noProof/>
        <w:spacing w:val="-3"/>
        <w:sz w:val="16"/>
      </w:rPr>
      <w:t>2</w:t>
    </w:r>
    <w:r w:rsidRPr="00B1303B">
      <w:rPr>
        <w:rFonts w:ascii="Arial" w:hAnsi="Arial" w:cs="Arial"/>
        <w:spacing w:val="-3"/>
        <w:sz w:val="16"/>
      </w:rPr>
      <w:fldChar w:fldCharType="end"/>
    </w:r>
  </w:p>
  <w:p w:rsidR="00831F14" w:rsidRDefault="00BD5E26">
    <w:pPr>
      <w:tabs>
        <w:tab w:val="left" w:pos="-720"/>
      </w:tabs>
      <w:suppressAutoHyphens/>
      <w:jc w:val="both"/>
      <w:rPr>
        <w:rFonts w:ascii="CG Times" w:hAnsi="CG Times"/>
        <w:spacing w:val="-3"/>
        <w:sz w:val="16"/>
      </w:rPr>
    </w:pPr>
  </w:p>
  <w:p w:rsidR="00831F14" w:rsidRDefault="00BD5E26">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71F4C"/>
    <w:rsid w:val="000C38B2"/>
    <w:rsid w:val="000D5DB3"/>
    <w:rsid w:val="001022C4"/>
    <w:rsid w:val="001040E9"/>
    <w:rsid w:val="001128EE"/>
    <w:rsid w:val="001238EC"/>
    <w:rsid w:val="00165A42"/>
    <w:rsid w:val="001662BD"/>
    <w:rsid w:val="00221B7B"/>
    <w:rsid w:val="002405B9"/>
    <w:rsid w:val="00291F0B"/>
    <w:rsid w:val="002E090E"/>
    <w:rsid w:val="002F0030"/>
    <w:rsid w:val="003306F3"/>
    <w:rsid w:val="003572C8"/>
    <w:rsid w:val="003A0816"/>
    <w:rsid w:val="003C71D2"/>
    <w:rsid w:val="004A3F0A"/>
    <w:rsid w:val="00537DA8"/>
    <w:rsid w:val="005E61DE"/>
    <w:rsid w:val="00657B36"/>
    <w:rsid w:val="00673C2C"/>
    <w:rsid w:val="00713024"/>
    <w:rsid w:val="00725559"/>
    <w:rsid w:val="007D2970"/>
    <w:rsid w:val="007D32BF"/>
    <w:rsid w:val="007D4E25"/>
    <w:rsid w:val="0088798A"/>
    <w:rsid w:val="008A49E7"/>
    <w:rsid w:val="0091255B"/>
    <w:rsid w:val="009462C8"/>
    <w:rsid w:val="00A24088"/>
    <w:rsid w:val="00A4046E"/>
    <w:rsid w:val="00AC415B"/>
    <w:rsid w:val="00AF0408"/>
    <w:rsid w:val="00BB6751"/>
    <w:rsid w:val="00BD5E26"/>
    <w:rsid w:val="00BE144F"/>
    <w:rsid w:val="00C76EFE"/>
    <w:rsid w:val="00CD34A9"/>
    <w:rsid w:val="00D04FB3"/>
    <w:rsid w:val="00D41C58"/>
    <w:rsid w:val="00DA6107"/>
    <w:rsid w:val="00DE3E10"/>
    <w:rsid w:val="00E055F4"/>
    <w:rsid w:val="00E54295"/>
    <w:rsid w:val="00E7268A"/>
    <w:rsid w:val="00E93F03"/>
    <w:rsid w:val="00E940C3"/>
    <w:rsid w:val="00F72D9E"/>
    <w:rsid w:val="00FA01C2"/>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5D7D9"/>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A24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8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2574</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8</cp:revision>
  <cp:lastPrinted>2024-06-07T18:57:00Z</cp:lastPrinted>
  <dcterms:created xsi:type="dcterms:W3CDTF">2024-06-05T20:21:00Z</dcterms:created>
  <dcterms:modified xsi:type="dcterms:W3CDTF">2024-06-07T18:58:00Z</dcterms:modified>
</cp:coreProperties>
</file>