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72" w:rsidRPr="00FF2849" w:rsidRDefault="00175A72" w:rsidP="00175A72">
      <w:pPr>
        <w:jc w:val="center"/>
        <w:rPr>
          <w:rFonts w:ascii="Palatino Linotype" w:hAnsi="Palatino Linotype"/>
          <w:b/>
          <w:sz w:val="20"/>
          <w:szCs w:val="20"/>
        </w:rPr>
      </w:pPr>
      <w:r w:rsidRPr="00FF2849">
        <w:rPr>
          <w:rFonts w:ascii="Palatino Linotype" w:hAnsi="Palatino Linotype"/>
          <w:b/>
          <w:sz w:val="20"/>
          <w:szCs w:val="20"/>
        </w:rPr>
        <w:t>LOCAL ADDICTION PREVENTION AND PLANNING COMMITTEE</w:t>
      </w:r>
    </w:p>
    <w:p w:rsidR="00175A72" w:rsidRPr="00FF2849" w:rsidRDefault="00175A72" w:rsidP="00175A72">
      <w:pPr>
        <w:jc w:val="center"/>
        <w:rPr>
          <w:rFonts w:ascii="Palatino Linotype" w:hAnsi="Palatino Linotype"/>
          <w:b/>
          <w:sz w:val="20"/>
          <w:szCs w:val="20"/>
        </w:rPr>
      </w:pPr>
      <w:r>
        <w:rPr>
          <w:rFonts w:ascii="Palatino Linotype" w:hAnsi="Palatino Linotype"/>
          <w:b/>
          <w:sz w:val="20"/>
          <w:szCs w:val="20"/>
        </w:rPr>
        <w:t>February 1, 2017</w:t>
      </w:r>
    </w:p>
    <w:p w:rsidR="00175A72" w:rsidRPr="00CA498E" w:rsidRDefault="00175A72" w:rsidP="00175A72">
      <w:pPr>
        <w:jc w:val="center"/>
        <w:rPr>
          <w:rFonts w:ascii="Palatino Linotype" w:hAnsi="Palatino Linotype"/>
          <w:b/>
          <w:sz w:val="16"/>
          <w:szCs w:val="16"/>
        </w:rPr>
      </w:pPr>
    </w:p>
    <w:p w:rsidR="00175A72" w:rsidRDefault="00175A72" w:rsidP="00175A72">
      <w:pPr>
        <w:jc w:val="center"/>
        <w:rPr>
          <w:rFonts w:ascii="Palatino Linotype" w:hAnsi="Palatino Linotype"/>
          <w:b/>
          <w:sz w:val="20"/>
          <w:szCs w:val="20"/>
        </w:rPr>
      </w:pPr>
      <w:r w:rsidRPr="00FF2849">
        <w:rPr>
          <w:rFonts w:ascii="Palatino Linotype" w:hAnsi="Palatino Linotype"/>
          <w:b/>
          <w:sz w:val="20"/>
          <w:szCs w:val="20"/>
        </w:rPr>
        <w:t>Present</w:t>
      </w:r>
      <w:r>
        <w:rPr>
          <w:rFonts w:ascii="Palatino Linotype" w:hAnsi="Palatino Linotype"/>
          <w:b/>
          <w:sz w:val="20"/>
          <w:szCs w:val="20"/>
        </w:rPr>
        <w:t>:</w:t>
      </w:r>
      <w:r w:rsidRPr="00FF2849">
        <w:rPr>
          <w:rFonts w:ascii="Palatino Linotype" w:hAnsi="Palatino Linotype"/>
          <w:b/>
          <w:sz w:val="20"/>
          <w:szCs w:val="20"/>
        </w:rPr>
        <w:t xml:space="preserve"> Marty </w:t>
      </w:r>
      <w:proofErr w:type="spellStart"/>
      <w:r w:rsidRPr="00FF2849">
        <w:rPr>
          <w:rFonts w:ascii="Palatino Linotype" w:hAnsi="Palatino Linotype"/>
          <w:b/>
          <w:sz w:val="20"/>
          <w:szCs w:val="20"/>
        </w:rPr>
        <w:t>Silbernagel</w:t>
      </w:r>
      <w:proofErr w:type="spellEnd"/>
      <w:r w:rsidRPr="00FF2849">
        <w:rPr>
          <w:rFonts w:ascii="Palatino Linotype" w:hAnsi="Palatino Linotype"/>
          <w:b/>
          <w:sz w:val="20"/>
          <w:szCs w:val="20"/>
        </w:rPr>
        <w:t xml:space="preserve">, Sara Dotson, Jennifer </w:t>
      </w:r>
      <w:proofErr w:type="spellStart"/>
      <w:r w:rsidRPr="00FF2849">
        <w:rPr>
          <w:rFonts w:ascii="Palatino Linotype" w:hAnsi="Palatino Linotype"/>
          <w:b/>
          <w:sz w:val="20"/>
          <w:szCs w:val="20"/>
        </w:rPr>
        <w:t>Lief</w:t>
      </w:r>
      <w:proofErr w:type="spellEnd"/>
      <w:r w:rsidRPr="00FF2849">
        <w:rPr>
          <w:rFonts w:ascii="Palatino Linotype" w:hAnsi="Palatino Linotype"/>
          <w:b/>
          <w:sz w:val="20"/>
          <w:szCs w:val="20"/>
        </w:rPr>
        <w:t xml:space="preserve">, </w:t>
      </w:r>
      <w:r>
        <w:rPr>
          <w:rFonts w:ascii="Palatino Linotype" w:hAnsi="Palatino Linotype"/>
          <w:b/>
          <w:sz w:val="20"/>
          <w:szCs w:val="20"/>
        </w:rPr>
        <w:t xml:space="preserve">Katrina </w:t>
      </w:r>
      <w:proofErr w:type="spellStart"/>
      <w:r>
        <w:rPr>
          <w:rFonts w:ascii="Palatino Linotype" w:hAnsi="Palatino Linotype"/>
          <w:b/>
          <w:sz w:val="20"/>
          <w:szCs w:val="20"/>
        </w:rPr>
        <w:t>Rothenberger</w:t>
      </w:r>
      <w:proofErr w:type="spellEnd"/>
      <w:r>
        <w:rPr>
          <w:rFonts w:ascii="Palatino Linotype" w:hAnsi="Palatino Linotype"/>
          <w:b/>
          <w:sz w:val="20"/>
          <w:szCs w:val="20"/>
        </w:rPr>
        <w:t xml:space="preserve">, Commissioner Ainsworth, </w:t>
      </w:r>
    </w:p>
    <w:p w:rsidR="00175A72" w:rsidRDefault="00175A72" w:rsidP="00175A72">
      <w:pPr>
        <w:jc w:val="center"/>
        <w:rPr>
          <w:rFonts w:ascii="Palatino Linotype" w:hAnsi="Palatino Linotype"/>
          <w:b/>
          <w:sz w:val="20"/>
          <w:szCs w:val="20"/>
        </w:rPr>
      </w:pPr>
      <w:r>
        <w:rPr>
          <w:rFonts w:ascii="Palatino Linotype" w:hAnsi="Palatino Linotype"/>
          <w:b/>
          <w:sz w:val="20"/>
          <w:szCs w:val="20"/>
        </w:rPr>
        <w:t xml:space="preserve">Linda Miller, Matthew Stevenson, Chief </w:t>
      </w:r>
      <w:proofErr w:type="spellStart"/>
      <w:r>
        <w:rPr>
          <w:rFonts w:ascii="Palatino Linotype" w:hAnsi="Palatino Linotype"/>
          <w:b/>
          <w:sz w:val="20"/>
          <w:szCs w:val="20"/>
        </w:rPr>
        <w:t>Tallan</w:t>
      </w:r>
      <w:proofErr w:type="spellEnd"/>
      <w:r>
        <w:rPr>
          <w:rFonts w:ascii="Palatino Linotype" w:hAnsi="Palatino Linotype"/>
          <w:b/>
          <w:sz w:val="20"/>
          <w:szCs w:val="20"/>
        </w:rPr>
        <w:t>, Aaron Felton, Katie Martin, Mark Davis</w:t>
      </w:r>
    </w:p>
    <w:p w:rsidR="00175A72" w:rsidRPr="00FF2849" w:rsidRDefault="00175A72" w:rsidP="00175A72">
      <w:pPr>
        <w:jc w:val="center"/>
        <w:rPr>
          <w:rFonts w:ascii="Palatino Linotype" w:hAnsi="Palatino Linotype"/>
          <w:b/>
          <w:sz w:val="20"/>
          <w:szCs w:val="20"/>
        </w:rPr>
      </w:pPr>
      <w:r w:rsidRPr="00FF2849">
        <w:rPr>
          <w:rFonts w:ascii="Palatino Linotype" w:hAnsi="Palatino Linotype"/>
          <w:b/>
          <w:sz w:val="20"/>
          <w:szCs w:val="20"/>
        </w:rPr>
        <w:t xml:space="preserve">Regrets: </w:t>
      </w:r>
      <w:r>
        <w:rPr>
          <w:rFonts w:ascii="Palatino Linotype" w:hAnsi="Palatino Linotype"/>
          <w:b/>
          <w:sz w:val="20"/>
          <w:szCs w:val="20"/>
        </w:rPr>
        <w:t xml:space="preserve">Beth </w:t>
      </w:r>
      <w:proofErr w:type="spellStart"/>
      <w:r>
        <w:rPr>
          <w:rFonts w:ascii="Palatino Linotype" w:hAnsi="Palatino Linotype"/>
          <w:b/>
          <w:sz w:val="20"/>
          <w:szCs w:val="20"/>
        </w:rPr>
        <w:t>Freese</w:t>
      </w:r>
      <w:proofErr w:type="spellEnd"/>
      <w:r>
        <w:rPr>
          <w:rFonts w:ascii="Palatino Linotype" w:hAnsi="Palatino Linotype"/>
          <w:b/>
          <w:sz w:val="20"/>
          <w:szCs w:val="20"/>
        </w:rPr>
        <w:t xml:space="preserve">, Kirk </w:t>
      </w:r>
      <w:proofErr w:type="spellStart"/>
      <w:r>
        <w:rPr>
          <w:rFonts w:ascii="Palatino Linotype" w:hAnsi="Palatino Linotype"/>
          <w:b/>
          <w:sz w:val="20"/>
          <w:szCs w:val="20"/>
        </w:rPr>
        <w:t>Hillebrand</w:t>
      </w:r>
      <w:proofErr w:type="spellEnd"/>
    </w:p>
    <w:p w:rsidR="00175A72" w:rsidRPr="00CA498E" w:rsidRDefault="00175A72" w:rsidP="00175A72">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175A72" w:rsidRPr="00E66FD7" w:rsidTr="00BA05CF">
        <w:trPr>
          <w:trHeight w:val="530"/>
        </w:trPr>
        <w:tc>
          <w:tcPr>
            <w:tcW w:w="2595" w:type="dxa"/>
            <w:vAlign w:val="center"/>
          </w:tcPr>
          <w:p w:rsidR="00175A72" w:rsidRPr="00E66FD7" w:rsidRDefault="00175A72" w:rsidP="00BA05CF">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175A72" w:rsidRPr="00E66FD7" w:rsidRDefault="00175A72" w:rsidP="00BA05CF">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175A72" w:rsidRPr="00E66FD7" w:rsidRDefault="00175A72" w:rsidP="00BA05CF">
            <w:pPr>
              <w:jc w:val="center"/>
              <w:rPr>
                <w:rFonts w:ascii="Palatino Linotype" w:hAnsi="Palatino Linotype"/>
                <w:b/>
                <w:sz w:val="22"/>
                <w:szCs w:val="22"/>
              </w:rPr>
            </w:pPr>
            <w:r w:rsidRPr="00E66FD7">
              <w:rPr>
                <w:rFonts w:ascii="Palatino Linotype" w:hAnsi="Palatino Linotype"/>
                <w:b/>
                <w:sz w:val="22"/>
                <w:szCs w:val="22"/>
              </w:rPr>
              <w:t>ACTION</w:t>
            </w:r>
          </w:p>
        </w:tc>
      </w:tr>
      <w:tr w:rsidR="00175A72" w:rsidRPr="00E66FD7" w:rsidTr="00BA05CF">
        <w:trPr>
          <w:trHeight w:val="773"/>
        </w:trPr>
        <w:tc>
          <w:tcPr>
            <w:tcW w:w="2595" w:type="dxa"/>
            <w:vAlign w:val="center"/>
          </w:tcPr>
          <w:p w:rsidR="00175A72" w:rsidRPr="00F74085" w:rsidRDefault="00175A72" w:rsidP="00BA05CF">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175A72" w:rsidRPr="00CF4F8A" w:rsidRDefault="00175A72" w:rsidP="00BA05CF">
            <w:pPr>
              <w:spacing w:before="120" w:after="120"/>
              <w:rPr>
                <w:rFonts w:ascii="Palatino Linotype" w:hAnsi="Palatino Linotype"/>
                <w:sz w:val="20"/>
                <w:szCs w:val="20"/>
              </w:rPr>
            </w:pPr>
            <w:r w:rsidRPr="00CF4F8A">
              <w:rPr>
                <w:rFonts w:ascii="Palatino Linotype" w:hAnsi="Palatino Linotype"/>
                <w:sz w:val="20"/>
                <w:szCs w:val="20"/>
              </w:rPr>
              <w:t xml:space="preserve">Introductions </w:t>
            </w:r>
            <w:proofErr w:type="gramStart"/>
            <w:r w:rsidRPr="00CF4F8A">
              <w:rPr>
                <w:rFonts w:ascii="Palatino Linotype" w:hAnsi="Palatino Linotype"/>
                <w:sz w:val="20"/>
                <w:szCs w:val="20"/>
              </w:rPr>
              <w:t>were made</w:t>
            </w:r>
            <w:proofErr w:type="gramEnd"/>
            <w:r w:rsidRPr="00CF4F8A">
              <w:rPr>
                <w:rFonts w:ascii="Palatino Linotype" w:hAnsi="Palatino Linotype"/>
                <w:sz w:val="20"/>
                <w:szCs w:val="20"/>
              </w:rPr>
              <w:t xml:space="preserve"> and minutes from January were approved.</w:t>
            </w:r>
          </w:p>
        </w:tc>
        <w:tc>
          <w:tcPr>
            <w:tcW w:w="3453" w:type="dxa"/>
            <w:vAlign w:val="center"/>
          </w:tcPr>
          <w:p w:rsidR="00175A72" w:rsidRPr="00C74F12" w:rsidRDefault="00175A72" w:rsidP="00175A72">
            <w:pPr>
              <w:numPr>
                <w:ilvl w:val="0"/>
                <w:numId w:val="1"/>
              </w:numPr>
              <w:rPr>
                <w:rFonts w:ascii="Palatino Linotype" w:hAnsi="Palatino Linotype"/>
                <w:sz w:val="20"/>
                <w:szCs w:val="20"/>
              </w:rPr>
            </w:pPr>
            <w:r w:rsidRPr="00C74F12">
              <w:rPr>
                <w:rFonts w:ascii="Palatino Linotype" w:hAnsi="Palatino Linotype"/>
                <w:sz w:val="20"/>
                <w:szCs w:val="20"/>
              </w:rPr>
              <w:t>Information</w:t>
            </w:r>
          </w:p>
        </w:tc>
      </w:tr>
      <w:tr w:rsidR="00175A72" w:rsidRPr="00E66FD7" w:rsidTr="00BA05CF">
        <w:trPr>
          <w:trHeight w:val="701"/>
        </w:trPr>
        <w:tc>
          <w:tcPr>
            <w:tcW w:w="2595" w:type="dxa"/>
            <w:vAlign w:val="center"/>
          </w:tcPr>
          <w:p w:rsidR="00175A72" w:rsidRPr="00F74085" w:rsidRDefault="00175A72" w:rsidP="00BA05CF">
            <w:pPr>
              <w:pStyle w:val="NormalWeb"/>
              <w:spacing w:before="0" w:beforeAutospacing="0" w:after="0" w:afterAutospacing="0"/>
              <w:rPr>
                <w:rFonts w:ascii="Palatino Linotype" w:hAnsi="Palatino Linotype"/>
                <w:b/>
                <w:sz w:val="22"/>
                <w:szCs w:val="22"/>
              </w:rPr>
            </w:pPr>
            <w:r>
              <w:rPr>
                <w:rFonts w:ascii="Palatino Linotype" w:hAnsi="Palatino Linotype" w:cs="Arial"/>
                <w:b/>
                <w:sz w:val="22"/>
                <w:szCs w:val="22"/>
              </w:rPr>
              <w:t>Drug Court Grant Support</w:t>
            </w:r>
          </w:p>
        </w:tc>
        <w:tc>
          <w:tcPr>
            <w:tcW w:w="8399" w:type="dxa"/>
          </w:tcPr>
          <w:p w:rsidR="00175A72" w:rsidRPr="00CF4F8A" w:rsidRDefault="00175A72" w:rsidP="00BA05CF">
            <w:pPr>
              <w:rPr>
                <w:rFonts w:ascii="Palatino Linotype" w:hAnsi="Palatino Linotype"/>
                <w:sz w:val="20"/>
                <w:szCs w:val="20"/>
              </w:rPr>
            </w:pPr>
            <w:proofErr w:type="gramStart"/>
            <w:r w:rsidRPr="00CF4F8A">
              <w:rPr>
                <w:rFonts w:ascii="Palatino Linotype" w:hAnsi="Palatino Linotype"/>
                <w:sz w:val="20"/>
                <w:szCs w:val="20"/>
              </w:rPr>
              <w:t xml:space="preserve">Jennifer </w:t>
            </w:r>
            <w:proofErr w:type="spellStart"/>
            <w:r w:rsidRPr="00CF4F8A">
              <w:rPr>
                <w:rFonts w:ascii="Palatino Linotype" w:hAnsi="Palatino Linotype"/>
                <w:sz w:val="20"/>
                <w:szCs w:val="20"/>
              </w:rPr>
              <w:t>Lief</w:t>
            </w:r>
            <w:proofErr w:type="spellEnd"/>
            <w:r w:rsidRPr="00CF4F8A">
              <w:rPr>
                <w:rFonts w:ascii="Palatino Linotype" w:hAnsi="Palatino Linotype"/>
                <w:sz w:val="20"/>
                <w:szCs w:val="20"/>
              </w:rPr>
              <w:t xml:space="preserve"> discussed an upcoming grant for Polk County Drug Court and would request the support of the LAPPC.</w:t>
            </w:r>
            <w:proofErr w:type="gramEnd"/>
            <w:r w:rsidRPr="00CF4F8A">
              <w:rPr>
                <w:rFonts w:ascii="Palatino Linotype" w:hAnsi="Palatino Linotype"/>
                <w:sz w:val="20"/>
                <w:szCs w:val="20"/>
              </w:rPr>
              <w:t xml:space="preserve"> The LAPPC committee voted to support the grant.  Jennifer will draft a letter and Chair Marty </w:t>
            </w:r>
            <w:proofErr w:type="spellStart"/>
            <w:r w:rsidRPr="00CF4F8A">
              <w:rPr>
                <w:rFonts w:ascii="Palatino Linotype" w:hAnsi="Palatino Linotype"/>
                <w:sz w:val="20"/>
                <w:szCs w:val="20"/>
              </w:rPr>
              <w:t>Silbernagel</w:t>
            </w:r>
            <w:proofErr w:type="spellEnd"/>
            <w:r w:rsidRPr="00CF4F8A">
              <w:rPr>
                <w:rFonts w:ascii="Palatino Linotype" w:hAnsi="Palatino Linotype"/>
                <w:sz w:val="20"/>
                <w:szCs w:val="20"/>
              </w:rPr>
              <w:t xml:space="preserve"> will sign it for the committee.</w:t>
            </w:r>
          </w:p>
        </w:tc>
        <w:tc>
          <w:tcPr>
            <w:tcW w:w="3453" w:type="dxa"/>
            <w:vAlign w:val="center"/>
          </w:tcPr>
          <w:p w:rsidR="00175A72" w:rsidRPr="00C74F12" w:rsidRDefault="00175A72" w:rsidP="00175A72">
            <w:pPr>
              <w:numPr>
                <w:ilvl w:val="0"/>
                <w:numId w:val="1"/>
              </w:numPr>
              <w:rPr>
                <w:rFonts w:ascii="Palatino Linotype" w:hAnsi="Palatino Linotype"/>
                <w:sz w:val="20"/>
                <w:szCs w:val="20"/>
              </w:rPr>
            </w:pPr>
            <w:r w:rsidRPr="00C74F12">
              <w:rPr>
                <w:rFonts w:ascii="Palatino Linotype" w:hAnsi="Palatino Linotype"/>
                <w:sz w:val="20"/>
                <w:szCs w:val="20"/>
              </w:rPr>
              <w:t>Information/Discussion/Action</w:t>
            </w:r>
          </w:p>
        </w:tc>
      </w:tr>
      <w:tr w:rsidR="00175A72" w:rsidRPr="00E66FD7" w:rsidTr="00BA05CF">
        <w:trPr>
          <w:trHeight w:val="746"/>
        </w:trPr>
        <w:tc>
          <w:tcPr>
            <w:tcW w:w="2595" w:type="dxa"/>
            <w:vAlign w:val="center"/>
          </w:tcPr>
          <w:p w:rsidR="00175A72" w:rsidRDefault="00175A72" w:rsidP="00BA05CF">
            <w:pPr>
              <w:rPr>
                <w:rFonts w:ascii="Palatino Linotype" w:hAnsi="Palatino Linotype"/>
                <w:b/>
                <w:sz w:val="22"/>
                <w:szCs w:val="22"/>
              </w:rPr>
            </w:pPr>
            <w:r>
              <w:rPr>
                <w:rFonts w:ascii="Palatino Linotype" w:hAnsi="Palatino Linotype"/>
                <w:b/>
                <w:sz w:val="22"/>
                <w:szCs w:val="22"/>
              </w:rPr>
              <w:t>Committee Meeting Minutes and Agenda</w:t>
            </w:r>
          </w:p>
        </w:tc>
        <w:tc>
          <w:tcPr>
            <w:tcW w:w="8399" w:type="dxa"/>
            <w:vAlign w:val="center"/>
          </w:tcPr>
          <w:p w:rsidR="00175A72" w:rsidRPr="00CF4F8A" w:rsidRDefault="00175A72" w:rsidP="00BA05CF">
            <w:pPr>
              <w:pStyle w:val="NormalWeb"/>
              <w:spacing w:before="0" w:beforeAutospacing="0" w:after="0" w:afterAutospacing="0"/>
              <w:rPr>
                <w:rFonts w:ascii="Palatino Linotype" w:hAnsi="Palatino Linotype" w:cs="Arial"/>
                <w:color w:val="000000"/>
                <w:sz w:val="20"/>
                <w:szCs w:val="20"/>
              </w:rPr>
            </w:pPr>
            <w:r w:rsidRPr="00CF4F8A">
              <w:rPr>
                <w:rFonts w:ascii="Palatino Linotype" w:hAnsi="Palatino Linotype" w:cs="Arial"/>
                <w:color w:val="000000"/>
                <w:sz w:val="20"/>
                <w:szCs w:val="20"/>
              </w:rPr>
              <w:t>Katie Martin from DHS-Child Welfare agree</w:t>
            </w:r>
            <w:r>
              <w:rPr>
                <w:rFonts w:ascii="Palatino Linotype" w:hAnsi="Palatino Linotype" w:cs="Arial"/>
                <w:color w:val="000000"/>
                <w:sz w:val="20"/>
                <w:szCs w:val="20"/>
              </w:rPr>
              <w:t>d</w:t>
            </w:r>
            <w:r w:rsidRPr="00CF4F8A">
              <w:rPr>
                <w:rFonts w:ascii="Palatino Linotype" w:hAnsi="Palatino Linotype" w:cs="Arial"/>
                <w:color w:val="000000"/>
                <w:sz w:val="20"/>
                <w:szCs w:val="20"/>
              </w:rPr>
              <w:t xml:space="preserve"> to take over the task of keeping the Committee meeting minutes and agendas starting with the March meeting.</w:t>
            </w:r>
          </w:p>
        </w:tc>
        <w:tc>
          <w:tcPr>
            <w:tcW w:w="3453" w:type="dxa"/>
            <w:vAlign w:val="center"/>
          </w:tcPr>
          <w:p w:rsidR="00175A72" w:rsidRPr="00C74F12" w:rsidRDefault="00175A72" w:rsidP="00175A72">
            <w:pPr>
              <w:numPr>
                <w:ilvl w:val="0"/>
                <w:numId w:val="1"/>
              </w:numPr>
              <w:rPr>
                <w:rFonts w:ascii="Palatino Linotype" w:hAnsi="Palatino Linotype"/>
                <w:sz w:val="20"/>
                <w:szCs w:val="20"/>
              </w:rPr>
            </w:pPr>
            <w:r>
              <w:rPr>
                <w:rFonts w:ascii="Palatino Linotype" w:hAnsi="Palatino Linotype"/>
                <w:sz w:val="20"/>
                <w:szCs w:val="20"/>
              </w:rPr>
              <w:t>Information/Discussion/Action</w:t>
            </w:r>
          </w:p>
        </w:tc>
      </w:tr>
      <w:tr w:rsidR="00175A72" w:rsidRPr="00E66FD7" w:rsidTr="00BA05CF">
        <w:trPr>
          <w:trHeight w:val="2240"/>
        </w:trPr>
        <w:tc>
          <w:tcPr>
            <w:tcW w:w="2595" w:type="dxa"/>
            <w:vAlign w:val="center"/>
          </w:tcPr>
          <w:p w:rsidR="00175A72" w:rsidRPr="00CE7A70" w:rsidRDefault="00175A72" w:rsidP="00BA05CF">
            <w:pPr>
              <w:rPr>
                <w:rFonts w:ascii="Palatino Linotype" w:hAnsi="Palatino Linotype"/>
                <w:b/>
                <w:sz w:val="22"/>
                <w:szCs w:val="22"/>
              </w:rPr>
            </w:pPr>
            <w:r>
              <w:rPr>
                <w:rFonts w:ascii="Palatino Linotype" w:hAnsi="Palatino Linotype"/>
                <w:b/>
                <w:sz w:val="22"/>
                <w:szCs w:val="22"/>
              </w:rPr>
              <w:t>Treatment / Medical Marijuana</w:t>
            </w:r>
          </w:p>
        </w:tc>
        <w:tc>
          <w:tcPr>
            <w:tcW w:w="8399" w:type="dxa"/>
          </w:tcPr>
          <w:p w:rsidR="00175A72" w:rsidRPr="005C0A26" w:rsidRDefault="00175A72" w:rsidP="00BA05CF">
            <w:pPr>
              <w:pStyle w:val="NormalWeb"/>
              <w:spacing w:before="0" w:beforeAutospacing="0" w:after="0" w:afterAutospacing="0"/>
              <w:rPr>
                <w:rFonts w:ascii="Palatino Linotype" w:hAnsi="Palatino Linotype" w:cs="Arial"/>
                <w:color w:val="000000"/>
                <w:sz w:val="16"/>
                <w:szCs w:val="16"/>
              </w:rPr>
            </w:pPr>
            <w:r w:rsidRPr="00CF4F8A">
              <w:rPr>
                <w:rFonts w:ascii="Palatino Linotype" w:hAnsi="Palatino Linotype" w:cs="Arial"/>
                <w:color w:val="000000"/>
                <w:sz w:val="20"/>
                <w:szCs w:val="20"/>
              </w:rPr>
              <w:t>The committee has concerns about offenders using medi</w:t>
            </w:r>
            <w:r>
              <w:rPr>
                <w:rFonts w:ascii="Palatino Linotype" w:hAnsi="Palatino Linotype" w:cs="Arial"/>
                <w:color w:val="000000"/>
                <w:sz w:val="20"/>
                <w:szCs w:val="20"/>
              </w:rPr>
              <w:t>cal marijuana while on supervision</w:t>
            </w:r>
            <w:r w:rsidRPr="00CF4F8A">
              <w:rPr>
                <w:rFonts w:ascii="Palatino Linotype" w:hAnsi="Palatino Linotype" w:cs="Arial"/>
                <w:color w:val="000000"/>
                <w:sz w:val="20"/>
                <w:szCs w:val="20"/>
              </w:rPr>
              <w:t xml:space="preserve">. Marty </w:t>
            </w:r>
            <w:proofErr w:type="spellStart"/>
            <w:r w:rsidRPr="00CF4F8A">
              <w:rPr>
                <w:rFonts w:ascii="Palatino Linotype" w:hAnsi="Palatino Linotype" w:cs="Arial"/>
                <w:color w:val="000000"/>
                <w:sz w:val="20"/>
                <w:szCs w:val="20"/>
              </w:rPr>
              <w:t>Silbernagel</w:t>
            </w:r>
            <w:proofErr w:type="spellEnd"/>
            <w:r w:rsidRPr="00CF4F8A">
              <w:rPr>
                <w:rFonts w:ascii="Palatino Linotype" w:hAnsi="Palatino Linotype" w:cs="Arial"/>
                <w:color w:val="000000"/>
                <w:sz w:val="20"/>
                <w:szCs w:val="20"/>
              </w:rPr>
              <w:t xml:space="preserve"> provided information surrounding this issue to Polk County judges about offenders using medical marijuana. Aaron Felton stated he disagrees with policy of the Board of Parole and Probation and feels </w:t>
            </w:r>
            <w:r>
              <w:rPr>
                <w:rFonts w:ascii="Palatino Linotype" w:hAnsi="Palatino Linotype" w:cs="Arial"/>
                <w:color w:val="000000"/>
                <w:sz w:val="20"/>
                <w:szCs w:val="20"/>
              </w:rPr>
              <w:t xml:space="preserve">marijuana </w:t>
            </w:r>
            <w:proofErr w:type="gramStart"/>
            <w:r>
              <w:rPr>
                <w:rFonts w:ascii="Palatino Linotype" w:hAnsi="Palatino Linotype" w:cs="Arial"/>
                <w:color w:val="000000"/>
                <w:sz w:val="20"/>
                <w:szCs w:val="20"/>
              </w:rPr>
              <w:t>should be prohibited</w:t>
            </w:r>
            <w:proofErr w:type="gramEnd"/>
            <w:r>
              <w:rPr>
                <w:rFonts w:ascii="Palatino Linotype" w:hAnsi="Palatino Linotype" w:cs="Arial"/>
                <w:color w:val="000000"/>
                <w:sz w:val="20"/>
                <w:szCs w:val="20"/>
              </w:rPr>
              <w:t xml:space="preserve"> </w:t>
            </w:r>
            <w:r w:rsidRPr="00CF4F8A">
              <w:rPr>
                <w:rFonts w:ascii="Palatino Linotype" w:hAnsi="Palatino Linotype" w:cs="Arial"/>
                <w:color w:val="000000"/>
                <w:sz w:val="20"/>
                <w:szCs w:val="20"/>
              </w:rPr>
              <w:t xml:space="preserve">while on supervision due to the inconsistencies </w:t>
            </w:r>
            <w:r>
              <w:rPr>
                <w:rFonts w:ascii="Palatino Linotype" w:hAnsi="Palatino Linotype" w:cs="Arial"/>
                <w:color w:val="000000"/>
                <w:sz w:val="20"/>
                <w:szCs w:val="20"/>
              </w:rPr>
              <w:t>surrounding the goals of supervision and</w:t>
            </w:r>
            <w:r w:rsidRPr="00CF4F8A">
              <w:rPr>
                <w:rFonts w:ascii="Palatino Linotype" w:hAnsi="Palatino Linotype" w:cs="Arial"/>
                <w:color w:val="000000"/>
                <w:sz w:val="20"/>
                <w:szCs w:val="20"/>
              </w:rPr>
              <w:t xml:space="preserve"> treatment. Chief </w:t>
            </w:r>
            <w:proofErr w:type="spellStart"/>
            <w:r w:rsidRPr="00CF4F8A">
              <w:rPr>
                <w:rFonts w:ascii="Palatino Linotype" w:hAnsi="Palatino Linotype" w:cs="Arial"/>
                <w:color w:val="000000"/>
                <w:sz w:val="20"/>
                <w:szCs w:val="20"/>
              </w:rPr>
              <w:t>Tallan</w:t>
            </w:r>
            <w:proofErr w:type="spellEnd"/>
            <w:r w:rsidRPr="00CF4F8A">
              <w:rPr>
                <w:rFonts w:ascii="Palatino Linotype" w:hAnsi="Palatino Linotype" w:cs="Arial"/>
                <w:color w:val="000000"/>
                <w:sz w:val="20"/>
                <w:szCs w:val="20"/>
              </w:rPr>
              <w:t xml:space="preserve"> stated Monmouth Police Department directly contacts the PO’s if a person is on supervision to determine if marijuana use is a violation of their conditions of supervision.</w:t>
            </w:r>
          </w:p>
          <w:p w:rsidR="00175A72" w:rsidRPr="005C0A26" w:rsidRDefault="00175A72" w:rsidP="00BA05CF">
            <w:pPr>
              <w:pStyle w:val="NormalWeb"/>
              <w:spacing w:before="0" w:beforeAutospacing="0" w:after="0" w:afterAutospacing="0"/>
              <w:rPr>
                <w:rFonts w:ascii="Palatino Linotype" w:hAnsi="Palatino Linotype" w:cs="Arial"/>
                <w:color w:val="000000"/>
                <w:sz w:val="16"/>
                <w:szCs w:val="16"/>
              </w:rPr>
            </w:pPr>
          </w:p>
          <w:p w:rsidR="00175A72" w:rsidRPr="00CF4F8A" w:rsidRDefault="00175A72" w:rsidP="00BA05CF">
            <w:pPr>
              <w:pStyle w:val="NormalWeb"/>
              <w:spacing w:before="0" w:beforeAutospacing="0" w:after="0" w:afterAutospacing="0"/>
              <w:rPr>
                <w:rFonts w:ascii="Palatino Linotype" w:hAnsi="Palatino Linotype" w:cs="Arial"/>
                <w:color w:val="000000"/>
                <w:sz w:val="20"/>
                <w:szCs w:val="20"/>
              </w:rPr>
            </w:pPr>
            <w:r w:rsidRPr="00CF4F8A">
              <w:rPr>
                <w:rFonts w:ascii="Palatino Linotype" w:hAnsi="Palatino Linotype"/>
                <w:sz w:val="20"/>
                <w:szCs w:val="20"/>
              </w:rPr>
              <w:t xml:space="preserve">Jennifer </w:t>
            </w:r>
            <w:proofErr w:type="spellStart"/>
            <w:r w:rsidRPr="00CF4F8A">
              <w:rPr>
                <w:rFonts w:ascii="Palatino Linotype" w:hAnsi="Palatino Linotype"/>
                <w:sz w:val="20"/>
                <w:szCs w:val="20"/>
              </w:rPr>
              <w:t>Lief</w:t>
            </w:r>
            <w:proofErr w:type="spellEnd"/>
            <w:r w:rsidRPr="00CF4F8A">
              <w:rPr>
                <w:rFonts w:ascii="Palatino Linotype" w:hAnsi="Palatino Linotype"/>
                <w:sz w:val="20"/>
                <w:szCs w:val="20"/>
              </w:rPr>
              <w:t xml:space="preserve"> will obtain policies regarding medical marijuana from other agencies to review their guidelines. Polk County Counsel has stated PCBH can </w:t>
            </w:r>
            <w:r w:rsidRPr="00CF4F8A">
              <w:rPr>
                <w:rFonts w:ascii="Palatino Linotype" w:hAnsi="Palatino Linotype" w:cs="Arial"/>
                <w:color w:val="000000"/>
                <w:sz w:val="20"/>
                <w:szCs w:val="20"/>
              </w:rPr>
              <w:t xml:space="preserve">insist that clients engaged in </w:t>
            </w:r>
            <w:proofErr w:type="gramStart"/>
            <w:r w:rsidRPr="00CF4F8A">
              <w:rPr>
                <w:rFonts w:ascii="Palatino Linotype" w:hAnsi="Palatino Linotype" w:cs="Arial"/>
                <w:color w:val="000000"/>
                <w:sz w:val="20"/>
                <w:szCs w:val="20"/>
              </w:rPr>
              <w:t>substance use disorder treatment</w:t>
            </w:r>
            <w:proofErr w:type="gramEnd"/>
            <w:r w:rsidRPr="00CF4F8A">
              <w:rPr>
                <w:rFonts w:ascii="Palatino Linotype" w:hAnsi="Palatino Linotype" w:cs="Arial"/>
                <w:color w:val="000000"/>
                <w:sz w:val="20"/>
                <w:szCs w:val="20"/>
              </w:rPr>
              <w:t xml:space="preserve"> with Polk County must obtain a doctor’s prescription stating the client needs medical marijuana for a specific medical condition. </w:t>
            </w:r>
            <w:r w:rsidRPr="00CF4F8A">
              <w:rPr>
                <w:rFonts w:ascii="Palatino Linotype" w:hAnsi="Palatino Linotype"/>
                <w:sz w:val="20"/>
                <w:szCs w:val="20"/>
              </w:rPr>
              <w:t xml:space="preserve">The committee wondered if Polk County Behavioral Health </w:t>
            </w:r>
            <w:proofErr w:type="gramStart"/>
            <w:r w:rsidRPr="00CF4F8A">
              <w:rPr>
                <w:rFonts w:ascii="Palatino Linotype" w:hAnsi="Palatino Linotype"/>
                <w:sz w:val="20"/>
                <w:szCs w:val="20"/>
              </w:rPr>
              <w:t>will</w:t>
            </w:r>
            <w:proofErr w:type="gramEnd"/>
            <w:r w:rsidRPr="00CF4F8A">
              <w:rPr>
                <w:rFonts w:ascii="Palatino Linotype" w:hAnsi="Palatino Linotype"/>
                <w:sz w:val="20"/>
                <w:szCs w:val="20"/>
              </w:rPr>
              <w:t xml:space="preserve"> take a harm reduction stance </w:t>
            </w:r>
            <w:r>
              <w:rPr>
                <w:rFonts w:ascii="Palatino Linotype" w:hAnsi="Palatino Linotype"/>
                <w:sz w:val="20"/>
                <w:szCs w:val="20"/>
              </w:rPr>
              <w:t>as opposed to</w:t>
            </w:r>
            <w:r w:rsidRPr="00CF4F8A">
              <w:rPr>
                <w:rFonts w:ascii="Palatino Linotype" w:hAnsi="Palatino Linotype"/>
                <w:sz w:val="20"/>
                <w:szCs w:val="20"/>
              </w:rPr>
              <w:t xml:space="preserve"> abstinence. Jennife</w:t>
            </w:r>
            <w:r>
              <w:rPr>
                <w:rFonts w:ascii="Palatino Linotype" w:hAnsi="Palatino Linotype"/>
                <w:sz w:val="20"/>
                <w:szCs w:val="20"/>
              </w:rPr>
              <w:t>r stated they are working with County Counsel, C</w:t>
            </w:r>
            <w:r w:rsidRPr="00CF4F8A">
              <w:rPr>
                <w:rFonts w:ascii="Palatino Linotype" w:hAnsi="Palatino Linotype"/>
                <w:sz w:val="20"/>
                <w:szCs w:val="20"/>
              </w:rPr>
              <w:t xml:space="preserve">orrections and other community partners to identify the best stance to take for clients who have mental health issues but are not involved in the criminal justice system. The Addiction Services treatment program is abstinence based for all clients engaged in services. </w:t>
            </w:r>
          </w:p>
        </w:tc>
        <w:tc>
          <w:tcPr>
            <w:tcW w:w="3453" w:type="dxa"/>
          </w:tcPr>
          <w:p w:rsidR="00175A72" w:rsidRPr="00C74F12" w:rsidRDefault="00175A72" w:rsidP="00175A72">
            <w:pPr>
              <w:numPr>
                <w:ilvl w:val="0"/>
                <w:numId w:val="1"/>
              </w:numPr>
              <w:spacing w:before="600"/>
              <w:rPr>
                <w:rFonts w:ascii="Palatino Linotype" w:hAnsi="Palatino Linotype"/>
                <w:sz w:val="20"/>
                <w:szCs w:val="20"/>
              </w:rPr>
            </w:pPr>
            <w:r>
              <w:rPr>
                <w:rFonts w:ascii="Palatino Linotype" w:hAnsi="Palatino Linotype"/>
                <w:sz w:val="20"/>
                <w:szCs w:val="20"/>
              </w:rPr>
              <w:t>Information/Discussion</w:t>
            </w:r>
          </w:p>
        </w:tc>
      </w:tr>
      <w:tr w:rsidR="00175A72" w:rsidRPr="00E66FD7" w:rsidTr="00BA05CF">
        <w:trPr>
          <w:trHeight w:val="1070"/>
        </w:trPr>
        <w:tc>
          <w:tcPr>
            <w:tcW w:w="2595" w:type="dxa"/>
            <w:vAlign w:val="center"/>
          </w:tcPr>
          <w:p w:rsidR="00175A72" w:rsidRPr="00CE7A70" w:rsidRDefault="00175A72" w:rsidP="00BA05CF">
            <w:pPr>
              <w:rPr>
                <w:rFonts w:ascii="Palatino Linotype" w:hAnsi="Palatino Linotype"/>
                <w:b/>
                <w:sz w:val="22"/>
                <w:szCs w:val="22"/>
              </w:rPr>
            </w:pPr>
            <w:r w:rsidRPr="00CE7A70">
              <w:rPr>
                <w:rFonts w:ascii="Palatino Linotype" w:hAnsi="Palatino Linotype"/>
                <w:b/>
                <w:sz w:val="22"/>
                <w:szCs w:val="22"/>
              </w:rPr>
              <w:t>Committee Updates</w:t>
            </w:r>
          </w:p>
        </w:tc>
        <w:tc>
          <w:tcPr>
            <w:tcW w:w="8399" w:type="dxa"/>
          </w:tcPr>
          <w:p w:rsidR="00175A72" w:rsidRPr="005C0A26" w:rsidRDefault="00175A72" w:rsidP="00BA05CF">
            <w:pPr>
              <w:pStyle w:val="NormalWeb"/>
              <w:spacing w:before="0" w:beforeAutospacing="0" w:after="0" w:afterAutospacing="0"/>
              <w:rPr>
                <w:rFonts w:ascii="Palatino Linotype" w:hAnsi="Palatino Linotype" w:cs="Arial"/>
                <w:color w:val="000000"/>
                <w:sz w:val="16"/>
                <w:szCs w:val="16"/>
              </w:rPr>
            </w:pPr>
            <w:r w:rsidRPr="00CF4F8A">
              <w:rPr>
                <w:rFonts w:ascii="Palatino Linotype" w:hAnsi="Palatino Linotype" w:cs="Arial"/>
                <w:color w:val="000000"/>
                <w:sz w:val="20"/>
                <w:szCs w:val="20"/>
              </w:rPr>
              <w:t xml:space="preserve">Matthew Stevenson said he was able to coordinate with an ER nurse from WV who </w:t>
            </w:r>
            <w:proofErr w:type="gramStart"/>
            <w:r w:rsidRPr="00CF4F8A">
              <w:rPr>
                <w:rFonts w:ascii="Palatino Linotype" w:hAnsi="Palatino Linotype" w:cs="Arial"/>
                <w:color w:val="000000"/>
                <w:sz w:val="20"/>
                <w:szCs w:val="20"/>
              </w:rPr>
              <w:t>was trained</w:t>
            </w:r>
            <w:proofErr w:type="gramEnd"/>
            <w:r w:rsidRPr="00CF4F8A">
              <w:rPr>
                <w:rFonts w:ascii="Palatino Linotype" w:hAnsi="Palatino Linotype" w:cs="Arial"/>
                <w:color w:val="000000"/>
                <w:sz w:val="20"/>
                <w:szCs w:val="20"/>
              </w:rPr>
              <w:t xml:space="preserve"> on “Not on Tobacco” (N.O.T) to provide tobacco use disorder treatment for youth. Matthew is working with the Dallas school district to provide the education to students.</w:t>
            </w:r>
            <w:r>
              <w:rPr>
                <w:rFonts w:ascii="Palatino Linotype" w:hAnsi="Palatino Linotype" w:cs="Arial"/>
                <w:color w:val="000000"/>
                <w:sz w:val="20"/>
                <w:szCs w:val="20"/>
              </w:rPr>
              <w:t xml:space="preserve"> </w:t>
            </w:r>
            <w:r w:rsidRPr="00CF4F8A">
              <w:rPr>
                <w:rFonts w:ascii="Palatino Linotype" w:hAnsi="Palatino Linotype" w:cs="Arial"/>
                <w:color w:val="000000"/>
                <w:sz w:val="20"/>
                <w:szCs w:val="20"/>
              </w:rPr>
              <w:t xml:space="preserve">Sara Dotson facilitated “MH First Aid” yesterday, and stated she has two more trainings coming up. The training focuses on building awareness, stigma, identifying symptoms and </w:t>
            </w:r>
            <w:r w:rsidRPr="00CF4F8A">
              <w:rPr>
                <w:rFonts w:ascii="Palatino Linotype" w:hAnsi="Palatino Linotype" w:cs="Arial"/>
                <w:color w:val="000000"/>
                <w:sz w:val="20"/>
                <w:szCs w:val="20"/>
              </w:rPr>
              <w:lastRenderedPageBreak/>
              <w:t xml:space="preserve">substance use/abuse as well as statistics around those topics. It also includes information on how to assist individuals with suicidal ideation and how to participate in non-suicidal behaviors. Sara reported they also provide the Mental Health First Aid during their week long “Crisis Intervention Training”. She stated PCBH </w:t>
            </w:r>
            <w:proofErr w:type="gramStart"/>
            <w:r w:rsidRPr="00CF4F8A">
              <w:rPr>
                <w:rFonts w:ascii="Palatino Linotype" w:hAnsi="Palatino Linotype" w:cs="Arial"/>
                <w:color w:val="000000"/>
                <w:sz w:val="20"/>
                <w:szCs w:val="20"/>
              </w:rPr>
              <w:t>will</w:t>
            </w:r>
            <w:proofErr w:type="gramEnd"/>
            <w:r w:rsidRPr="00CF4F8A">
              <w:rPr>
                <w:rFonts w:ascii="Palatino Linotype" w:hAnsi="Palatino Linotype" w:cs="Arial"/>
                <w:color w:val="000000"/>
                <w:sz w:val="20"/>
                <w:szCs w:val="20"/>
              </w:rPr>
              <w:t xml:space="preserve"> partner with the Oregon Peace Officers Association who will </w:t>
            </w:r>
            <w:r>
              <w:rPr>
                <w:rFonts w:ascii="Palatino Linotype" w:hAnsi="Palatino Linotype" w:cs="Arial"/>
                <w:color w:val="000000"/>
                <w:sz w:val="20"/>
                <w:szCs w:val="20"/>
              </w:rPr>
              <w:t>be sponsoring</w:t>
            </w:r>
            <w:r w:rsidRPr="00CF4F8A">
              <w:rPr>
                <w:rFonts w:ascii="Palatino Linotype" w:hAnsi="Palatino Linotype" w:cs="Arial"/>
                <w:color w:val="000000"/>
                <w:sz w:val="20"/>
                <w:szCs w:val="20"/>
              </w:rPr>
              <w:t xml:space="preserve"> the training at the Academy building in Mid-March</w:t>
            </w:r>
            <w:r>
              <w:rPr>
                <w:rFonts w:ascii="Palatino Linotype" w:hAnsi="Palatino Linotype" w:cs="Arial"/>
                <w:color w:val="000000"/>
                <w:sz w:val="20"/>
                <w:szCs w:val="20"/>
              </w:rPr>
              <w:t xml:space="preserve">. The </w:t>
            </w:r>
            <w:r w:rsidRPr="00CF4F8A">
              <w:rPr>
                <w:rFonts w:ascii="Palatino Linotype" w:hAnsi="Palatino Linotype" w:cs="Arial"/>
                <w:color w:val="000000"/>
                <w:sz w:val="20"/>
                <w:szCs w:val="20"/>
              </w:rPr>
              <w:t>focus</w:t>
            </w:r>
            <w:r>
              <w:rPr>
                <w:rFonts w:ascii="Palatino Linotype" w:hAnsi="Palatino Linotype" w:cs="Arial"/>
                <w:color w:val="000000"/>
                <w:sz w:val="20"/>
                <w:szCs w:val="20"/>
              </w:rPr>
              <w:t xml:space="preserve"> of the Oregon Peace Officers Association is to find trainers and facilitating</w:t>
            </w:r>
            <w:r w:rsidRPr="00CF4F8A">
              <w:rPr>
                <w:rFonts w:ascii="Palatino Linotype" w:hAnsi="Palatino Linotype" w:cs="Arial"/>
                <w:color w:val="000000"/>
                <w:sz w:val="20"/>
                <w:szCs w:val="20"/>
              </w:rPr>
              <w:t xml:space="preserve"> training</w:t>
            </w:r>
            <w:r>
              <w:rPr>
                <w:rFonts w:ascii="Palatino Linotype" w:hAnsi="Palatino Linotype" w:cs="Arial"/>
                <w:color w:val="000000"/>
                <w:sz w:val="20"/>
                <w:szCs w:val="20"/>
              </w:rPr>
              <w:t>s</w:t>
            </w:r>
            <w:r w:rsidRPr="00CF4F8A">
              <w:rPr>
                <w:rFonts w:ascii="Palatino Linotype" w:hAnsi="Palatino Linotype" w:cs="Arial"/>
                <w:color w:val="000000"/>
                <w:sz w:val="20"/>
                <w:szCs w:val="20"/>
              </w:rPr>
              <w:t xml:space="preserve"> around the state.</w:t>
            </w:r>
          </w:p>
          <w:p w:rsidR="00175A72" w:rsidRPr="005C0A26" w:rsidRDefault="00175A72" w:rsidP="00BA05CF">
            <w:pPr>
              <w:pStyle w:val="NormalWeb"/>
              <w:spacing w:before="0" w:beforeAutospacing="0" w:after="0" w:afterAutospacing="0"/>
              <w:rPr>
                <w:rFonts w:ascii="Palatino Linotype" w:hAnsi="Palatino Linotype" w:cs="Arial"/>
                <w:color w:val="000000"/>
                <w:sz w:val="16"/>
                <w:szCs w:val="16"/>
              </w:rPr>
            </w:pPr>
          </w:p>
          <w:p w:rsidR="00175A72" w:rsidRPr="005C0A26" w:rsidRDefault="00175A72" w:rsidP="00BA05CF">
            <w:pPr>
              <w:pStyle w:val="NormalWeb"/>
              <w:spacing w:before="0" w:beforeAutospacing="0" w:after="0" w:afterAutospacing="0"/>
              <w:rPr>
                <w:rFonts w:ascii="Palatino Linotype" w:hAnsi="Palatino Linotype" w:cs="Arial"/>
                <w:color w:val="000000"/>
                <w:sz w:val="16"/>
                <w:szCs w:val="16"/>
              </w:rPr>
            </w:pPr>
            <w:r w:rsidRPr="00CF4F8A">
              <w:rPr>
                <w:rFonts w:ascii="Palatino Linotype" w:hAnsi="Palatino Linotype" w:cs="Arial"/>
                <w:color w:val="000000"/>
                <w:sz w:val="20"/>
                <w:szCs w:val="20"/>
              </w:rPr>
              <w:t xml:space="preserve">Chief </w:t>
            </w:r>
            <w:proofErr w:type="spellStart"/>
            <w:r w:rsidRPr="00CF4F8A">
              <w:rPr>
                <w:rFonts w:ascii="Palatino Linotype" w:hAnsi="Palatino Linotype" w:cs="Arial"/>
                <w:color w:val="000000"/>
                <w:sz w:val="20"/>
                <w:szCs w:val="20"/>
              </w:rPr>
              <w:t>Tallan</w:t>
            </w:r>
            <w:proofErr w:type="spellEnd"/>
            <w:r w:rsidRPr="00CF4F8A">
              <w:rPr>
                <w:rFonts w:ascii="Palatino Linotype" w:hAnsi="Palatino Linotype" w:cs="Arial"/>
                <w:color w:val="000000"/>
                <w:sz w:val="20"/>
                <w:szCs w:val="20"/>
              </w:rPr>
              <w:t xml:space="preserve"> asked the committee if there were any ads about the dangers marijuana focusing on prevention similar to the tobacco prevention ads and billboards in the state. He was curious as to the educational information out in community settings. The committee agreed they would like to see organizations marketing ads that focus on Marijuana being illegal for individuals under the age of 21. Chief </w:t>
            </w:r>
            <w:proofErr w:type="spellStart"/>
            <w:r w:rsidRPr="00CF4F8A">
              <w:rPr>
                <w:rFonts w:ascii="Palatino Linotype" w:hAnsi="Palatino Linotype" w:cs="Arial"/>
                <w:color w:val="000000"/>
                <w:sz w:val="20"/>
                <w:szCs w:val="20"/>
              </w:rPr>
              <w:t>Tallan</w:t>
            </w:r>
            <w:proofErr w:type="spellEnd"/>
            <w:r w:rsidRPr="00CF4F8A">
              <w:rPr>
                <w:rFonts w:ascii="Palatino Linotype" w:hAnsi="Palatino Linotype" w:cs="Arial"/>
                <w:color w:val="000000"/>
                <w:sz w:val="20"/>
                <w:szCs w:val="20"/>
              </w:rPr>
              <w:t xml:space="preserve"> stated he has not seen schools (or anyone) working on prevention with youth. Chief </w:t>
            </w:r>
            <w:proofErr w:type="spellStart"/>
            <w:r w:rsidRPr="00CF4F8A">
              <w:rPr>
                <w:rFonts w:ascii="Palatino Linotype" w:hAnsi="Palatino Linotype" w:cs="Arial"/>
                <w:color w:val="000000"/>
                <w:sz w:val="20"/>
                <w:szCs w:val="20"/>
              </w:rPr>
              <w:t>Tallan</w:t>
            </w:r>
            <w:proofErr w:type="spellEnd"/>
            <w:r w:rsidRPr="00CF4F8A">
              <w:rPr>
                <w:rFonts w:ascii="Palatino Linotype" w:hAnsi="Palatino Linotype" w:cs="Arial"/>
                <w:color w:val="000000"/>
                <w:sz w:val="20"/>
                <w:szCs w:val="20"/>
              </w:rPr>
              <w:t xml:space="preserve"> stated there has been a huge uptick for DUI of Marijuana – </w:t>
            </w:r>
            <w:proofErr w:type="gramStart"/>
            <w:r w:rsidRPr="00CF4F8A">
              <w:rPr>
                <w:rFonts w:ascii="Palatino Linotype" w:hAnsi="Palatino Linotype" w:cs="Arial"/>
                <w:color w:val="000000"/>
                <w:sz w:val="20"/>
                <w:szCs w:val="20"/>
              </w:rPr>
              <w:t>but yet</w:t>
            </w:r>
            <w:proofErr w:type="gramEnd"/>
            <w:r w:rsidRPr="00CF4F8A">
              <w:rPr>
                <w:rFonts w:ascii="Palatino Linotype" w:hAnsi="Palatino Linotype" w:cs="Arial"/>
                <w:color w:val="000000"/>
                <w:sz w:val="20"/>
                <w:szCs w:val="20"/>
              </w:rPr>
              <w:t xml:space="preserve"> no advertising campaigns stating not to use marijuana while driving. He stated one marijuana dispensary specifically requested brochures/information to place in their facility about under age limits and DUI of Marijuana. Chief </w:t>
            </w:r>
            <w:proofErr w:type="spellStart"/>
            <w:r w:rsidRPr="00CF4F8A">
              <w:rPr>
                <w:rFonts w:ascii="Palatino Linotype" w:hAnsi="Palatino Linotype" w:cs="Arial"/>
                <w:color w:val="000000"/>
                <w:sz w:val="20"/>
                <w:szCs w:val="20"/>
              </w:rPr>
              <w:t>Tallan</w:t>
            </w:r>
            <w:proofErr w:type="spellEnd"/>
            <w:r w:rsidRPr="00CF4F8A">
              <w:rPr>
                <w:rFonts w:ascii="Palatino Linotype" w:hAnsi="Palatino Linotype" w:cs="Arial"/>
                <w:color w:val="000000"/>
                <w:sz w:val="20"/>
                <w:szCs w:val="20"/>
              </w:rPr>
              <w:t xml:space="preserve"> reports contact with three potential recreational dispensaries will potentially start business in Monmouth. He reported as of 12/31 medical marijuana dispensaries </w:t>
            </w:r>
            <w:proofErr w:type="gramStart"/>
            <w:r w:rsidRPr="00CF4F8A">
              <w:rPr>
                <w:rFonts w:ascii="Palatino Linotype" w:hAnsi="Palatino Linotype" w:cs="Arial"/>
                <w:color w:val="000000"/>
                <w:sz w:val="20"/>
                <w:szCs w:val="20"/>
              </w:rPr>
              <w:t>cannot</w:t>
            </w:r>
            <w:proofErr w:type="gramEnd"/>
            <w:r w:rsidRPr="00CF4F8A">
              <w:rPr>
                <w:rFonts w:ascii="Palatino Linotype" w:hAnsi="Palatino Linotype" w:cs="Arial"/>
                <w:color w:val="000000"/>
                <w:sz w:val="20"/>
                <w:szCs w:val="20"/>
              </w:rPr>
              <w:t xml:space="preserve"> dispense recreational marijuana so some of them are opening recreational dispensaries. Monmouth City Council has put their zoning laws in place so people can see where they could site and/or start a business within specific zones. </w:t>
            </w:r>
          </w:p>
          <w:p w:rsidR="00175A72" w:rsidRPr="005C0A26" w:rsidRDefault="00175A72" w:rsidP="00BA05CF">
            <w:pPr>
              <w:rPr>
                <w:rFonts w:ascii="Palatino Linotype" w:hAnsi="Palatino Linotype"/>
                <w:sz w:val="16"/>
                <w:szCs w:val="16"/>
              </w:rPr>
            </w:pPr>
          </w:p>
          <w:p w:rsidR="00175A72" w:rsidRPr="00CF4F8A" w:rsidRDefault="00175A72" w:rsidP="00BA05CF">
            <w:pPr>
              <w:rPr>
                <w:rFonts w:ascii="Palatino Linotype" w:hAnsi="Palatino Linotype"/>
                <w:color w:val="000000"/>
                <w:sz w:val="20"/>
                <w:szCs w:val="20"/>
              </w:rPr>
            </w:pPr>
            <w:r w:rsidRPr="00CF4F8A">
              <w:rPr>
                <w:rFonts w:ascii="Palatino Linotype" w:hAnsi="Palatino Linotype"/>
                <w:sz w:val="20"/>
                <w:szCs w:val="20"/>
              </w:rPr>
              <w:t xml:space="preserve">The committee wondered if this topic </w:t>
            </w:r>
            <w:proofErr w:type="gramStart"/>
            <w:r w:rsidRPr="00CF4F8A">
              <w:rPr>
                <w:rFonts w:ascii="Palatino Linotype" w:hAnsi="Palatino Linotype"/>
                <w:sz w:val="20"/>
                <w:szCs w:val="20"/>
              </w:rPr>
              <w:t>was addressed</w:t>
            </w:r>
            <w:proofErr w:type="gramEnd"/>
            <w:r w:rsidRPr="00CF4F8A">
              <w:rPr>
                <w:rFonts w:ascii="Palatino Linotype" w:hAnsi="Palatino Linotype"/>
                <w:sz w:val="20"/>
                <w:szCs w:val="20"/>
              </w:rPr>
              <w:t xml:space="preserve"> at the Victim’s Impact Panel (VIP). Aaron Felton stated the VIP covers driving impaired no matter what the substance. </w:t>
            </w:r>
            <w:r w:rsidRPr="00CF4F8A">
              <w:rPr>
                <w:rFonts w:ascii="Palatino Linotype" w:hAnsi="Palatino Linotype" w:cs="Arial"/>
                <w:color w:val="000000"/>
                <w:sz w:val="20"/>
                <w:szCs w:val="20"/>
              </w:rPr>
              <w:t xml:space="preserve">Sara Dotson wondered if the committee could create a brochure discussing using marijuana (edibles or smoking) and driving or focused on youth not using marijuana. Matthew Stevenson was going to check with Beth </w:t>
            </w:r>
            <w:proofErr w:type="spellStart"/>
            <w:r w:rsidRPr="00CF4F8A">
              <w:rPr>
                <w:rFonts w:ascii="Palatino Linotype" w:hAnsi="Palatino Linotype" w:cs="Arial"/>
                <w:color w:val="000000"/>
                <w:sz w:val="20"/>
                <w:szCs w:val="20"/>
              </w:rPr>
              <w:t>Freese</w:t>
            </w:r>
            <w:proofErr w:type="spellEnd"/>
            <w:r w:rsidRPr="00CF4F8A">
              <w:rPr>
                <w:rFonts w:ascii="Palatino Linotype" w:hAnsi="Palatino Linotype" w:cs="Arial"/>
                <w:color w:val="000000"/>
                <w:sz w:val="20"/>
                <w:szCs w:val="20"/>
              </w:rPr>
              <w:t xml:space="preserve"> A&amp;D Prevention Coordinator as to her prevention efforts locally. Matthew stated Beth speaks to marijuana with regard to DUII and other preventative curricula and education. Mark Davis asked if we could obtain DUII statistics for Marijuana in Polk County. District Attorney Aaron Felton stated partially because the Sheriff’s department and Independence Police Department goes through the DA’s office. However, Monmouth and Dallas process their DUII’s through the municipal courts</w:t>
            </w:r>
            <w:r>
              <w:rPr>
                <w:rFonts w:ascii="Palatino Linotype" w:hAnsi="Palatino Linotype" w:cs="Arial"/>
                <w:color w:val="000000"/>
                <w:sz w:val="20"/>
                <w:szCs w:val="20"/>
              </w:rPr>
              <w:t xml:space="preserve"> and</w:t>
            </w:r>
            <w:r w:rsidRPr="00CF4F8A">
              <w:rPr>
                <w:rFonts w:ascii="Palatino Linotype" w:hAnsi="Palatino Linotype" w:cs="Arial"/>
                <w:color w:val="000000"/>
                <w:sz w:val="20"/>
                <w:szCs w:val="20"/>
              </w:rPr>
              <w:t xml:space="preserve"> </w:t>
            </w:r>
            <w:r>
              <w:rPr>
                <w:rFonts w:ascii="Palatino Linotype" w:hAnsi="Palatino Linotype" w:cs="Arial"/>
                <w:color w:val="000000"/>
                <w:sz w:val="20"/>
                <w:szCs w:val="20"/>
              </w:rPr>
              <w:t xml:space="preserve">these numbers </w:t>
            </w:r>
            <w:proofErr w:type="gramStart"/>
            <w:r>
              <w:rPr>
                <w:rFonts w:ascii="Palatino Linotype" w:hAnsi="Palatino Linotype" w:cs="Arial"/>
                <w:color w:val="000000"/>
                <w:sz w:val="20"/>
                <w:szCs w:val="20"/>
              </w:rPr>
              <w:t>aren’t</w:t>
            </w:r>
            <w:proofErr w:type="gramEnd"/>
            <w:r>
              <w:rPr>
                <w:rFonts w:ascii="Palatino Linotype" w:hAnsi="Palatino Linotype" w:cs="Arial"/>
                <w:color w:val="000000"/>
                <w:sz w:val="20"/>
                <w:szCs w:val="20"/>
              </w:rPr>
              <w:t xml:space="preserve"> available.</w:t>
            </w:r>
            <w:r w:rsidRPr="00CF4F8A">
              <w:rPr>
                <w:rFonts w:ascii="Palatino Linotype" w:hAnsi="Palatino Linotype" w:cs="Arial"/>
                <w:color w:val="000000"/>
                <w:sz w:val="20"/>
                <w:szCs w:val="20"/>
              </w:rPr>
              <w:t xml:space="preserve"> The committee hopes that the county is tracking the number of marijuana related DUII’s.</w:t>
            </w:r>
          </w:p>
        </w:tc>
        <w:tc>
          <w:tcPr>
            <w:tcW w:w="3453" w:type="dxa"/>
          </w:tcPr>
          <w:p w:rsidR="00175A72" w:rsidRPr="00C74F12" w:rsidRDefault="00175A72" w:rsidP="00175A72">
            <w:pPr>
              <w:numPr>
                <w:ilvl w:val="0"/>
                <w:numId w:val="1"/>
              </w:numPr>
              <w:spacing w:before="600"/>
              <w:rPr>
                <w:rFonts w:ascii="Palatino Linotype" w:hAnsi="Palatino Linotype"/>
                <w:sz w:val="20"/>
                <w:szCs w:val="20"/>
              </w:rPr>
            </w:pPr>
            <w:r w:rsidRPr="00C74F12">
              <w:rPr>
                <w:rFonts w:ascii="Palatino Linotype" w:hAnsi="Palatino Linotype"/>
                <w:sz w:val="20"/>
                <w:szCs w:val="20"/>
              </w:rPr>
              <w:lastRenderedPageBreak/>
              <w:t>Information/Discussion</w:t>
            </w:r>
            <w:r>
              <w:rPr>
                <w:rFonts w:ascii="Palatino Linotype" w:hAnsi="Palatino Linotype"/>
                <w:sz w:val="20"/>
                <w:szCs w:val="20"/>
              </w:rPr>
              <w:t>/Action</w:t>
            </w:r>
          </w:p>
        </w:tc>
      </w:tr>
      <w:tr w:rsidR="00175A72" w:rsidRPr="00E66FD7" w:rsidTr="00BA05CF">
        <w:trPr>
          <w:trHeight w:val="233"/>
        </w:trPr>
        <w:tc>
          <w:tcPr>
            <w:tcW w:w="2595" w:type="dxa"/>
            <w:vAlign w:val="center"/>
          </w:tcPr>
          <w:p w:rsidR="00175A72" w:rsidRPr="00E66FD7" w:rsidRDefault="00175A72" w:rsidP="00BA05CF">
            <w:pPr>
              <w:rPr>
                <w:rFonts w:ascii="Palatino Linotype" w:hAnsi="Palatino Linotype"/>
                <w:b/>
                <w:sz w:val="22"/>
                <w:szCs w:val="22"/>
              </w:rPr>
            </w:pPr>
            <w:r w:rsidRPr="00E66FD7">
              <w:rPr>
                <w:rFonts w:ascii="Palatino Linotype" w:hAnsi="Palatino Linotype"/>
                <w:b/>
                <w:sz w:val="22"/>
                <w:szCs w:val="22"/>
              </w:rPr>
              <w:t>Future Agenda Items</w:t>
            </w:r>
          </w:p>
        </w:tc>
        <w:tc>
          <w:tcPr>
            <w:tcW w:w="8399" w:type="dxa"/>
            <w:vAlign w:val="center"/>
          </w:tcPr>
          <w:p w:rsidR="00175A72" w:rsidRPr="00CF4F8A" w:rsidRDefault="00175A72" w:rsidP="00BA05CF">
            <w:pPr>
              <w:rPr>
                <w:rFonts w:ascii="Palatino Linotype" w:hAnsi="Palatino Linotype"/>
                <w:sz w:val="20"/>
                <w:szCs w:val="20"/>
                <w:shd w:val="clear" w:color="auto" w:fill="FFFFFF"/>
              </w:rPr>
            </w:pPr>
            <w:r w:rsidRPr="00CF4F8A">
              <w:rPr>
                <w:rFonts w:ascii="Palatino Linotype" w:hAnsi="Palatino Linotype"/>
                <w:sz w:val="20"/>
                <w:szCs w:val="20"/>
                <w:shd w:val="clear" w:color="auto" w:fill="FFFFFF"/>
              </w:rPr>
              <w:t xml:space="preserve">None identified </w:t>
            </w:r>
          </w:p>
        </w:tc>
        <w:tc>
          <w:tcPr>
            <w:tcW w:w="3453" w:type="dxa"/>
          </w:tcPr>
          <w:p w:rsidR="00175A72" w:rsidRPr="00C74F12" w:rsidRDefault="00175A72" w:rsidP="00BA05CF">
            <w:pPr>
              <w:spacing w:before="120"/>
              <w:rPr>
                <w:rFonts w:ascii="Palatino Linotype" w:hAnsi="Palatino Linotype"/>
                <w:sz w:val="20"/>
                <w:szCs w:val="20"/>
              </w:rPr>
            </w:pPr>
          </w:p>
        </w:tc>
      </w:tr>
      <w:tr w:rsidR="00175A72" w:rsidRPr="00E66FD7" w:rsidTr="00BA05CF">
        <w:trPr>
          <w:trHeight w:val="692"/>
        </w:trPr>
        <w:tc>
          <w:tcPr>
            <w:tcW w:w="2595" w:type="dxa"/>
            <w:vAlign w:val="center"/>
          </w:tcPr>
          <w:p w:rsidR="00175A72" w:rsidRPr="00E66FD7" w:rsidRDefault="00175A72" w:rsidP="00BA05CF">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tcPr>
          <w:p w:rsidR="00175A72" w:rsidRPr="00CF4F8A" w:rsidRDefault="00175A72" w:rsidP="00BA05CF">
            <w:pPr>
              <w:rPr>
                <w:rFonts w:ascii="Palatino Linotype" w:hAnsi="Palatino Linotype"/>
                <w:sz w:val="20"/>
                <w:szCs w:val="20"/>
                <w:shd w:val="clear" w:color="auto" w:fill="FFFFFF"/>
              </w:rPr>
            </w:pPr>
          </w:p>
        </w:tc>
        <w:tc>
          <w:tcPr>
            <w:tcW w:w="3453" w:type="dxa"/>
          </w:tcPr>
          <w:p w:rsidR="00175A72" w:rsidRPr="00C74F12" w:rsidRDefault="00175A72" w:rsidP="00BA05CF">
            <w:pPr>
              <w:spacing w:after="60"/>
              <w:rPr>
                <w:rFonts w:ascii="Palatino Linotype" w:hAnsi="Palatino Linotype"/>
                <w:sz w:val="20"/>
                <w:szCs w:val="20"/>
              </w:rPr>
            </w:pPr>
            <w:r>
              <w:rPr>
                <w:rFonts w:ascii="Palatino Linotype" w:hAnsi="Palatino Linotype"/>
                <w:sz w:val="20"/>
                <w:szCs w:val="20"/>
              </w:rPr>
              <w:t xml:space="preserve">March 1, 2017 ~ </w:t>
            </w:r>
            <w:r w:rsidRPr="00C74F12">
              <w:rPr>
                <w:rFonts w:ascii="Palatino Linotype" w:hAnsi="Palatino Linotype"/>
                <w:sz w:val="20"/>
                <w:szCs w:val="20"/>
              </w:rPr>
              <w:t>12:00-1:00 p.m.</w:t>
            </w:r>
            <w:r w:rsidRPr="00C74F12">
              <w:rPr>
                <w:rFonts w:ascii="Palatino Linotype" w:hAnsi="Palatino Linotype"/>
                <w:sz w:val="20"/>
                <w:szCs w:val="20"/>
              </w:rPr>
              <w:br/>
              <w:t>BOC Board Room</w:t>
            </w:r>
          </w:p>
        </w:tc>
      </w:tr>
    </w:tbl>
    <w:p w:rsidR="00175A72" w:rsidRPr="00E66FD7" w:rsidRDefault="00175A72" w:rsidP="00175A72">
      <w:pPr>
        <w:rPr>
          <w:rFonts w:ascii="Palatino Linotype" w:hAnsi="Palatino Linotype"/>
          <w:sz w:val="22"/>
          <w:szCs w:val="22"/>
        </w:rPr>
      </w:pPr>
    </w:p>
    <w:p w:rsidR="00F3670C" w:rsidRDefault="00F3670C">
      <w:bookmarkStart w:id="0" w:name="_GoBack"/>
      <w:bookmarkEnd w:id="0"/>
    </w:p>
    <w:sectPr w:rsidR="00F3670C" w:rsidSect="00CF4F8A">
      <w:pgSz w:w="15840" w:h="12240" w:orient="landscape"/>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2"/>
    <w:rsid w:val="00175A72"/>
    <w:rsid w:val="00F3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91B89-709D-4F52-9366-D46E9418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5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2024-05-03T21:53:00Z</dcterms:created>
  <dcterms:modified xsi:type="dcterms:W3CDTF">2024-05-03T21:54:00Z</dcterms:modified>
</cp:coreProperties>
</file>